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FB5D3" w14:textId="77777777" w:rsidR="006B6584" w:rsidRDefault="006B6584" w:rsidP="006B6584">
      <w:pPr>
        <w:jc w:val="center"/>
        <w:rPr>
          <w:lang w:val="en-US"/>
        </w:rPr>
      </w:pPr>
      <w:bookmarkStart w:id="0" w:name="_GoBack"/>
      <w:bookmarkEnd w:id="0"/>
    </w:p>
    <w:p w14:paraId="1C9DD446" w14:textId="77777777" w:rsidR="006B6584" w:rsidRDefault="006B6584" w:rsidP="006B6584">
      <w:pPr>
        <w:jc w:val="center"/>
        <w:rPr>
          <w:lang w:val="en-US"/>
        </w:rPr>
      </w:pPr>
    </w:p>
    <w:p w14:paraId="0E7EAAB2" w14:textId="77777777" w:rsidR="006B6584" w:rsidRDefault="006B6584" w:rsidP="006B6584">
      <w:pPr>
        <w:jc w:val="center"/>
        <w:rPr>
          <w:lang w:val="en-US"/>
        </w:rPr>
      </w:pPr>
    </w:p>
    <w:p w14:paraId="0D617C10" w14:textId="77777777" w:rsidR="006B6584" w:rsidRDefault="006B6584" w:rsidP="006B6584">
      <w:pPr>
        <w:jc w:val="center"/>
        <w:rPr>
          <w:lang w:val="en-US"/>
        </w:rPr>
      </w:pPr>
    </w:p>
    <w:p w14:paraId="2A3B26BF" w14:textId="77777777" w:rsidR="006B6584" w:rsidRDefault="006B6584" w:rsidP="006B6584">
      <w:pPr>
        <w:jc w:val="center"/>
        <w:rPr>
          <w:lang w:val="en-US"/>
        </w:rPr>
      </w:pPr>
    </w:p>
    <w:p w14:paraId="4E4AD15D" w14:textId="77777777" w:rsidR="006B6584" w:rsidRDefault="006B6584" w:rsidP="006B6584">
      <w:pPr>
        <w:jc w:val="center"/>
        <w:rPr>
          <w:lang w:val="en-US"/>
        </w:rPr>
      </w:pPr>
    </w:p>
    <w:p w14:paraId="11BB2A0F" w14:textId="77777777" w:rsidR="006B6584" w:rsidRDefault="006B6584" w:rsidP="006B6584">
      <w:pPr>
        <w:jc w:val="center"/>
        <w:rPr>
          <w:lang w:val="en-US"/>
        </w:rPr>
      </w:pPr>
    </w:p>
    <w:p w14:paraId="18AB2C53" w14:textId="77777777" w:rsidR="006B6584" w:rsidRDefault="006B6584" w:rsidP="006B6584">
      <w:pPr>
        <w:jc w:val="center"/>
        <w:rPr>
          <w:lang w:val="en-US"/>
        </w:rPr>
      </w:pPr>
    </w:p>
    <w:p w14:paraId="3F4C0151" w14:textId="77777777" w:rsidR="006B6584" w:rsidRDefault="006B6584" w:rsidP="006B6584">
      <w:pPr>
        <w:jc w:val="center"/>
        <w:rPr>
          <w:lang w:val="en-US"/>
        </w:rPr>
      </w:pPr>
    </w:p>
    <w:p w14:paraId="37A12EAF" w14:textId="77777777" w:rsidR="006B6584" w:rsidRDefault="006B6584" w:rsidP="006B6584">
      <w:pPr>
        <w:jc w:val="center"/>
        <w:rPr>
          <w:lang w:val="en-US"/>
        </w:rPr>
      </w:pPr>
    </w:p>
    <w:p w14:paraId="4524E7DA" w14:textId="77777777" w:rsidR="006B6584" w:rsidRDefault="006B6584" w:rsidP="006B6584">
      <w:pPr>
        <w:jc w:val="center"/>
        <w:rPr>
          <w:lang w:val="en-US"/>
        </w:rPr>
      </w:pPr>
    </w:p>
    <w:p w14:paraId="1B83F5D8" w14:textId="77777777" w:rsidR="006B6584" w:rsidRDefault="006B6584" w:rsidP="006B6584">
      <w:pPr>
        <w:jc w:val="center"/>
        <w:rPr>
          <w:lang w:val="en-US"/>
        </w:rPr>
      </w:pPr>
    </w:p>
    <w:p w14:paraId="7E7B4999" w14:textId="77777777" w:rsidR="006B6584" w:rsidRDefault="006B6584" w:rsidP="006B6584">
      <w:pPr>
        <w:jc w:val="center"/>
        <w:rPr>
          <w:lang w:val="en-US"/>
        </w:rPr>
      </w:pPr>
    </w:p>
    <w:p w14:paraId="6ECE224D" w14:textId="307B1FAF" w:rsidR="006B6584" w:rsidRDefault="00554C6A" w:rsidP="006B6584">
      <w:pPr>
        <w:jc w:val="center"/>
        <w:rPr>
          <w:lang w:val="en-US"/>
        </w:rPr>
      </w:pPr>
      <w:r w:rsidRPr="006B6584">
        <w:rPr>
          <w:lang w:val="en-US"/>
        </w:rPr>
        <w:t>Market Segmentation Analysis of the VW India Case Study</w:t>
      </w:r>
    </w:p>
    <w:p w14:paraId="36E49E4D" w14:textId="0F8BE295" w:rsidR="006B6584" w:rsidRDefault="00554C6A" w:rsidP="006B6584">
      <w:pPr>
        <w:jc w:val="center"/>
        <w:rPr>
          <w:lang w:val="en-US"/>
        </w:rPr>
      </w:pPr>
      <w:r>
        <w:rPr>
          <w:lang w:val="en-US"/>
        </w:rPr>
        <w:t>Name</w:t>
      </w:r>
    </w:p>
    <w:p w14:paraId="79E371A8" w14:textId="1C25397F" w:rsidR="006B6584" w:rsidRDefault="00554C6A" w:rsidP="006B6584">
      <w:pPr>
        <w:jc w:val="center"/>
        <w:rPr>
          <w:lang w:val="en-US"/>
        </w:rPr>
      </w:pPr>
      <w:r>
        <w:rPr>
          <w:lang w:val="en-US"/>
        </w:rPr>
        <w:t>Institution</w:t>
      </w:r>
    </w:p>
    <w:p w14:paraId="60F68077" w14:textId="38F42312" w:rsidR="006B6584" w:rsidRDefault="006B6584">
      <w:pPr>
        <w:rPr>
          <w:lang w:val="en-US"/>
        </w:rPr>
      </w:pPr>
    </w:p>
    <w:p w14:paraId="08F2378B" w14:textId="4F498658" w:rsidR="004C0B64" w:rsidRDefault="004C0B64">
      <w:pPr>
        <w:rPr>
          <w:lang w:val="en-US"/>
        </w:rPr>
      </w:pPr>
    </w:p>
    <w:p w14:paraId="52B3B64F" w14:textId="5365D475" w:rsidR="004C0B64" w:rsidRDefault="004C0B64">
      <w:pPr>
        <w:rPr>
          <w:lang w:val="en-US"/>
        </w:rPr>
      </w:pPr>
    </w:p>
    <w:p w14:paraId="04946B98" w14:textId="4CF04696" w:rsidR="004C0B64" w:rsidRDefault="004C0B64">
      <w:pPr>
        <w:rPr>
          <w:lang w:val="en-US"/>
        </w:rPr>
      </w:pPr>
    </w:p>
    <w:p w14:paraId="38D0D451" w14:textId="3E6DE983" w:rsidR="004C0B64" w:rsidRDefault="004C0B64">
      <w:pPr>
        <w:rPr>
          <w:lang w:val="en-US"/>
        </w:rPr>
      </w:pPr>
    </w:p>
    <w:p w14:paraId="19A42860" w14:textId="49AD9FED" w:rsidR="004C0B64" w:rsidRDefault="004C0B64">
      <w:pPr>
        <w:rPr>
          <w:lang w:val="en-US"/>
        </w:rPr>
      </w:pPr>
    </w:p>
    <w:p w14:paraId="24DD11A7" w14:textId="56DE543A" w:rsidR="004C0B64" w:rsidRDefault="004C0B64">
      <w:pPr>
        <w:rPr>
          <w:lang w:val="en-US"/>
        </w:rPr>
      </w:pPr>
    </w:p>
    <w:p w14:paraId="2A5212A8" w14:textId="29A28BDA" w:rsidR="00411731" w:rsidRDefault="00411731">
      <w:pPr>
        <w:rPr>
          <w:lang w:val="en-US"/>
        </w:rPr>
      </w:pPr>
    </w:p>
    <w:p w14:paraId="5BDBF559" w14:textId="77777777" w:rsidR="00411731" w:rsidRDefault="00411731">
      <w:pPr>
        <w:rPr>
          <w:lang w:val="en-US"/>
        </w:rPr>
      </w:pPr>
    </w:p>
    <w:p w14:paraId="6BB8379D" w14:textId="153A76ED" w:rsidR="004C0B64" w:rsidRDefault="004C0B64">
      <w:pPr>
        <w:rPr>
          <w:lang w:val="en-US"/>
        </w:rPr>
      </w:pPr>
    </w:p>
    <w:p w14:paraId="7EF1235B" w14:textId="03E66248" w:rsidR="004C0B64" w:rsidRDefault="004C0B64">
      <w:pPr>
        <w:rPr>
          <w:lang w:val="en-US"/>
        </w:rPr>
      </w:pPr>
    </w:p>
    <w:p w14:paraId="38552053" w14:textId="34C5E486" w:rsidR="004C0B64" w:rsidRDefault="004C0B64">
      <w:pPr>
        <w:rPr>
          <w:lang w:val="en-US"/>
        </w:rPr>
      </w:pPr>
    </w:p>
    <w:p w14:paraId="26DCB063" w14:textId="7B679948" w:rsidR="004C0B64" w:rsidRDefault="004C0B64">
      <w:pPr>
        <w:rPr>
          <w:lang w:val="en-US"/>
        </w:rPr>
      </w:pPr>
    </w:p>
    <w:p w14:paraId="50705EC2" w14:textId="01F01F35" w:rsidR="004C0B64" w:rsidRDefault="004C0B64">
      <w:pPr>
        <w:rPr>
          <w:lang w:val="en-US"/>
        </w:rPr>
      </w:pPr>
    </w:p>
    <w:p w14:paraId="265C4A5F" w14:textId="1691766F" w:rsidR="00411731" w:rsidRDefault="00554C6A" w:rsidP="00392463">
      <w:pPr>
        <w:spacing w:line="480" w:lineRule="auto"/>
        <w:jc w:val="center"/>
        <w:rPr>
          <w:lang w:val="en-US"/>
        </w:rPr>
      </w:pPr>
      <w:r w:rsidRPr="00411731">
        <w:rPr>
          <w:lang w:val="en-US"/>
        </w:rPr>
        <w:lastRenderedPageBreak/>
        <w:t>Market Segmentation Analysis Of The V</w:t>
      </w:r>
      <w:r>
        <w:rPr>
          <w:lang w:val="en-US"/>
        </w:rPr>
        <w:t>W</w:t>
      </w:r>
      <w:r w:rsidRPr="00411731">
        <w:rPr>
          <w:lang w:val="en-US"/>
        </w:rPr>
        <w:t xml:space="preserve"> India Case</w:t>
      </w:r>
    </w:p>
    <w:p w14:paraId="0032DD20" w14:textId="2060384B" w:rsidR="008F5FA0" w:rsidRDefault="00554C6A" w:rsidP="00392463">
      <w:pPr>
        <w:spacing w:line="480" w:lineRule="auto"/>
        <w:ind w:firstLine="720"/>
        <w:rPr>
          <w:lang w:val="en-US"/>
        </w:rPr>
      </w:pPr>
      <w:r w:rsidRPr="003903CA">
        <w:rPr>
          <w:lang w:val="en-US"/>
        </w:rPr>
        <w:t>Volkswagen is a Germany automobile company that is ranked 3</w:t>
      </w:r>
      <w:r w:rsidRPr="003903CA">
        <w:rPr>
          <w:vertAlign w:val="superscript"/>
          <w:lang w:val="en-US"/>
        </w:rPr>
        <w:t>rd</w:t>
      </w:r>
      <w:r w:rsidRPr="003903CA">
        <w:rPr>
          <w:lang w:val="en-US"/>
        </w:rPr>
        <w:t xml:space="preserve"> when evaluating the motor vehicle manufacturing industry. The headquarters of the company is in Wolfsburg, Lower Saxony, Germany. The company has been able to design, produce and distribute passenger and commercial vehicles, motorcycle, production of engines and turbomachinery.</w:t>
      </w:r>
      <w:r>
        <w:rPr>
          <w:lang w:val="en-US"/>
        </w:rPr>
        <w:t xml:space="preserve"> </w:t>
      </w:r>
      <w:r w:rsidRPr="003903CA">
        <w:rPr>
          <w:lang w:val="en-US"/>
        </w:rPr>
        <w:t>The successful development of the company over the years has been based on its strong management which provides a strong focus on essential concepts that are being evaluated within the company management. The company product lines include Audi, Bentley, Bugatti, Lamborghini, Skoda, Volkswagen passenger, and SEAT. The company is focusing on increasing its focus on business with a strategic understanding of the current changes within the automobile industry. Strategic engagement within the industry provides a reliable evaluation of diversity and the ability to expand into new markets. However, to achieve better organizational outcomes, it is possible to understand the different models and processes that need to be considered in creating a strong corporate focus</w:t>
      </w:r>
      <w:r>
        <w:rPr>
          <w:lang w:val="en-US"/>
        </w:rPr>
        <w:t xml:space="preserve">. The development of the company within the Indian market shows that the company is highly committed to ensuring that it is successful within the global context with India providing a strong platform for </w:t>
      </w:r>
      <w:r w:rsidR="00F05341">
        <w:rPr>
          <w:lang w:val="en-US"/>
        </w:rPr>
        <w:t>future</w:t>
      </w:r>
      <w:r>
        <w:rPr>
          <w:lang w:val="en-US"/>
        </w:rPr>
        <w:t xml:space="preserve"> company development.</w:t>
      </w:r>
    </w:p>
    <w:p w14:paraId="19ECF886" w14:textId="7D9AC2F7" w:rsidR="003903CA" w:rsidRDefault="00554C6A" w:rsidP="00392463">
      <w:pPr>
        <w:spacing w:line="480" w:lineRule="auto"/>
        <w:ind w:firstLine="720"/>
        <w:rPr>
          <w:lang w:val="en-US"/>
        </w:rPr>
      </w:pPr>
      <w:r>
        <w:rPr>
          <w:lang w:val="en-US"/>
        </w:rPr>
        <w:t xml:space="preserve">Segmentation </w:t>
      </w:r>
    </w:p>
    <w:p w14:paraId="35366954" w14:textId="618B0C6B" w:rsidR="003903CA" w:rsidRDefault="00554C6A" w:rsidP="00392463">
      <w:pPr>
        <w:spacing w:line="480" w:lineRule="auto"/>
        <w:ind w:firstLine="720"/>
        <w:rPr>
          <w:lang w:val="en-US"/>
        </w:rPr>
      </w:pPr>
      <w:r>
        <w:rPr>
          <w:lang w:val="en-US"/>
        </w:rPr>
        <w:t>Segmentation is an essential strategy in business especially in situations where a company is targeting a diverse group of target audience. The integration of essential elements provides a strong commitment where it is possible to achieve a high level of responsibility within the industry.</w:t>
      </w:r>
      <w:r w:rsidR="006334D5">
        <w:rPr>
          <w:lang w:val="en-US"/>
        </w:rPr>
        <w:t xml:space="preserve"> VW has focused on creating a diverse target market based on the products that are currently within the Indian Market. The customers that are looking for SUV and hatchback vehicles form the </w:t>
      </w:r>
      <w:r w:rsidR="00F05341">
        <w:rPr>
          <w:lang w:val="en-US"/>
        </w:rPr>
        <w:t>primary</w:t>
      </w:r>
      <w:r w:rsidR="006334D5">
        <w:rPr>
          <w:lang w:val="en-US"/>
        </w:rPr>
        <w:t xml:space="preserve"> target that the company is </w:t>
      </w:r>
      <w:r w:rsidR="00F05341">
        <w:rPr>
          <w:lang w:val="en-US"/>
        </w:rPr>
        <w:t>considering</w:t>
      </w:r>
      <w:r w:rsidR="006334D5">
        <w:rPr>
          <w:lang w:val="en-US"/>
        </w:rPr>
        <w:t xml:space="preserve">. The </w:t>
      </w:r>
      <w:r w:rsidR="00F05341">
        <w:rPr>
          <w:lang w:val="en-US"/>
        </w:rPr>
        <w:lastRenderedPageBreak/>
        <w:t>company</w:t>
      </w:r>
      <w:r w:rsidR="006334D5">
        <w:rPr>
          <w:lang w:val="en-US"/>
        </w:rPr>
        <w:t xml:space="preserve"> is marketing itself as the best company in the world which is offering products to its customers based on the existing needs in the market</w:t>
      </w:r>
      <w:r w:rsidR="009B7814">
        <w:rPr>
          <w:lang w:val="en-US"/>
        </w:rPr>
        <w:t xml:space="preserve"> </w:t>
      </w:r>
      <w:r w:rsidR="009B7814">
        <w:rPr>
          <w:lang w:val="en-US"/>
        </w:rPr>
        <w:fldChar w:fldCharType="begin" w:fldLock="1"/>
      </w:r>
      <w:r w:rsidR="009B7814">
        <w:rPr>
          <w:lang w:val="en-US"/>
        </w:rPr>
        <w:instrText>ADDIN CSL_CITATION {"citationItems":[{"id":"ITEM-1","itemData":{"DOI":"10.1108/07363761211247460","ISBN":"0309056101","ISSN":"07363761","PMID":"1030171187","abstract":"Purpose - This paper aims to examine the conceptual as well as empirical linkages between segmentation bases and brand positioning strategies in the context of discussing practical implications for firms operating in increasingly globalizing markets. Design/methodology/approach - This paper empirically examines an inventory of market segmentation factors in relation to four global strategic positioning decision options. Findings - The two studies reported suggest that a combined use of macro and micro-bases to segment world markets is significantly linked to the perceived positioning strategies of global top brands, whereas firms seeking more localized positioning strategies use only micro-bases to segment. Practical implications - The conceptual and empirical findings reported in this paper pave the way for embarking on promising and relevant future research that is needed to substantiate and enrich the academic understanding and managerial practice of segmentation and strategic brand positioning decisions in world markets. Originality/value - This paper is unique in identifying a link between global brand positioning and segmentation factors.","author":[{"dropping-particle":"","family":"Hassan","given":"Salah S.","non-dropping-particle":"","parse-names":false,"suffix":""},{"dropping-particle":"","family":"Craft","given":"Stephen","non-dropping-particle":"","parse-names":false,"suffix":""}],"container-title":"Journal of Consumer Marketing","id":"ITEM-1","issue":"5","issued":{"date-parts":[["2012"]]},"page":"344-356","title":"Examining world market segmentation and brand positioning strategies","type":"article-journal","volume":"29"},"uris":["http://www.mendeley.com/documents/?uuid=9e018732-bd6b-4adc-953a-b0b1beb1f47d"]}],"mendeley":{"formattedCitation":"(Hassan &amp; Craft, 2012)","plainTextFormattedCitation":"(Hassan &amp; Craft, 2012)","previouslyFormattedCitation":"(Hassan &amp; Craft, 2012)"},"properties":{"noteIndex":0},"schema":"https://github.com/citation-style-language/schema/raw/master/csl-citation.json"}</w:instrText>
      </w:r>
      <w:r w:rsidR="009B7814">
        <w:rPr>
          <w:lang w:val="en-US"/>
        </w:rPr>
        <w:fldChar w:fldCharType="separate"/>
      </w:r>
      <w:r w:rsidR="009B7814" w:rsidRPr="009B7814">
        <w:rPr>
          <w:noProof/>
          <w:lang w:val="en-US"/>
        </w:rPr>
        <w:t>(Hassan &amp; Craft, 2012)</w:t>
      </w:r>
      <w:r w:rsidR="009B7814">
        <w:rPr>
          <w:lang w:val="en-US"/>
        </w:rPr>
        <w:fldChar w:fldCharType="end"/>
      </w:r>
      <w:r w:rsidR="006334D5">
        <w:rPr>
          <w:lang w:val="en-US"/>
        </w:rPr>
        <w:t>.</w:t>
      </w:r>
    </w:p>
    <w:p w14:paraId="1866D593" w14:textId="1641F6DF" w:rsidR="006334D5" w:rsidRDefault="00554C6A" w:rsidP="00392463">
      <w:pPr>
        <w:spacing w:line="480" w:lineRule="auto"/>
        <w:ind w:firstLine="720"/>
        <w:rPr>
          <w:lang w:val="en-US"/>
        </w:rPr>
      </w:pPr>
      <w:r>
        <w:rPr>
          <w:lang w:val="en-US"/>
        </w:rPr>
        <w:t xml:space="preserve">The company's main segments in the market are focusing on luxury and the midsize products which many people can afford and easy to convince. These two </w:t>
      </w:r>
      <w:r w:rsidR="00F05341">
        <w:rPr>
          <w:lang w:val="en-US"/>
        </w:rPr>
        <w:t>segments</w:t>
      </w:r>
      <w:r>
        <w:rPr>
          <w:lang w:val="en-US"/>
        </w:rPr>
        <w:t xml:space="preserve"> have been highly active within the Indian market although there are significant changes within the industry which provide a greater commitment where it is possible to achieve g</w:t>
      </w:r>
      <w:r w:rsidR="00FE37C1">
        <w:rPr>
          <w:lang w:val="en-US"/>
        </w:rPr>
        <w:t>r</w:t>
      </w:r>
      <w:r>
        <w:rPr>
          <w:lang w:val="en-US"/>
        </w:rPr>
        <w:t>eater development based on the company mission and vision.</w:t>
      </w:r>
      <w:r w:rsidR="00FE37C1">
        <w:rPr>
          <w:lang w:val="en-US"/>
        </w:rPr>
        <w:t xml:space="preserve">  However, the diversity of the Indian market means that the company has focused on introducing budget products which individuals who are seeking to buy budge automobile can purchase. This is an industry which has not been introduced into the Indian market</w:t>
      </w:r>
      <w:r w:rsidR="009B7814">
        <w:rPr>
          <w:lang w:val="en-US"/>
        </w:rPr>
        <w:t xml:space="preserve"> </w:t>
      </w:r>
      <w:r w:rsidR="009B7814">
        <w:rPr>
          <w:lang w:val="en-US"/>
        </w:rPr>
        <w:fldChar w:fldCharType="begin" w:fldLock="1"/>
      </w:r>
      <w:r w:rsidR="009B7814">
        <w:rPr>
          <w:lang w:val="en-US"/>
        </w:rPr>
        <w:instrText>ADDIN CSL_CITATION {"citationItems":[{"id":"ITEM-1","itemData":{"DOI":"10.1108/978-1-78635-746-520161006","ISBN":"0764112775","ISSN":"978-0-7506-8277-0","PMID":"25246403","abstract":"Thoroughly revised, this book comprehensively covers the modern marketing curriculum presented in leading business schools. Reflecting today's world, it emphasizes the global marketplace. A true-to-life hypothetical company is presented with explanation and analysis of both domestic and international marketing strategies. Books in this series are designed mainly for classroom use, and make excellent supplements to college texts. In adult education or business brush-up programs, they can serve as fine main texts.","author":[{"dropping-particle":"","family":"Andaleeb","given":"Syed Saad","non-dropping-particle":"","parse-names":false,"suffix":""}],"container-title":"Strategic Marketing Management in Asia","id":"ITEM-1","issued":{"date-parts":[["2016"]]},"page":"179-207","title":"Market Segmentation, Targeting and Positioning","type":"chapter"},"uris":["http://www.mendeley.com/documents/?uuid=032089e5-547b-43dc-b945-389a0a31d534"]}],"mendeley":{"formattedCitation":"(Andaleeb, 2016)","plainTextFormattedCitation":"(Andaleeb, 2016)","previouslyFormattedCitation":"(Andaleeb, 2016)"},"properties":{"noteIndex":0},"schema":"https://github.com/citation-style-language/schema/raw/master/csl-citation.json"}</w:instrText>
      </w:r>
      <w:r w:rsidR="009B7814">
        <w:rPr>
          <w:lang w:val="en-US"/>
        </w:rPr>
        <w:fldChar w:fldCharType="separate"/>
      </w:r>
      <w:r w:rsidR="009B7814" w:rsidRPr="009B7814">
        <w:rPr>
          <w:noProof/>
          <w:lang w:val="en-US"/>
        </w:rPr>
        <w:t>(Andaleeb, 2016)</w:t>
      </w:r>
      <w:r w:rsidR="009B7814">
        <w:rPr>
          <w:lang w:val="en-US"/>
        </w:rPr>
        <w:fldChar w:fldCharType="end"/>
      </w:r>
      <w:r w:rsidR="00FE37C1">
        <w:rPr>
          <w:lang w:val="en-US"/>
        </w:rPr>
        <w:t>.</w:t>
      </w:r>
    </w:p>
    <w:p w14:paraId="1D4BD3E8" w14:textId="35D56B1D" w:rsidR="009B7814" w:rsidRDefault="00554C6A" w:rsidP="00392463">
      <w:pPr>
        <w:spacing w:line="480" w:lineRule="auto"/>
        <w:ind w:firstLine="720"/>
        <w:rPr>
          <w:lang w:val="en-US"/>
        </w:rPr>
      </w:pPr>
      <w:r w:rsidRPr="00FE37C1">
        <w:rPr>
          <w:lang w:val="en-US"/>
        </w:rPr>
        <w:t>Volkswagen offers cars in each segment apart from budget cars segment. The company is planning to enter this segment before long with new upcoming models that will retail at low prices. This will be achieved through porter's business theory of low pricing. The theory explains high volume production through low production cost</w:t>
      </w:r>
      <w:r>
        <w:rPr>
          <w:lang w:val="en-US"/>
        </w:rPr>
        <w:t>. The diversity of the company within the industry provide a more significant commitment to the changes within the business context</w:t>
      </w:r>
      <w:r w:rsidR="00C161E0">
        <w:rPr>
          <w:lang w:val="en-US"/>
        </w:rPr>
        <w:t xml:space="preserve">. </w:t>
      </w:r>
      <w:r w:rsidRPr="00FE37C1">
        <w:rPr>
          <w:lang w:val="en-US"/>
        </w:rPr>
        <w:t>The cars vary in the form of luxury and low-consumption. Each vehicle manufactured by the company is realistically worth its particular place on the road. Commercial vehicles are also much available because customers in India prefer passenger vehicles that range from buses, and pick-ups</w:t>
      </w:r>
      <w:r>
        <w:rPr>
          <w:lang w:val="en-US"/>
        </w:rPr>
        <w:t xml:space="preserve"> </w:t>
      </w:r>
      <w:r>
        <w:rPr>
          <w:lang w:val="en-US"/>
        </w:rPr>
        <w:fldChar w:fldCharType="begin" w:fldLock="1"/>
      </w:r>
      <w:r>
        <w:rPr>
          <w:lang w:val="en-US"/>
        </w:rPr>
        <w:instrText>ADDIN CSL_CITATION {"citationItems":[{"id":"ITEM-1","itemData":{"ISBN":"9781472458308","abstract":"© Michèle Knodt, Nadine Piefer and Franziska Müller 2015. All rights reserved. In a multipolar world with growing demand for energy, not least by Emerging Powers such as Brazil, India, China or South Africa (BICS), questions of EU external energy governance would at first hand appear to be a high-priority. Yet, reality tells a different story: the EU’s geographical focus remains on adjacent countries in the European neighbourhood and on issues related to energy security. Despite being Strategic Partners and engaging in energy dialogues, it seems that the EU is lacking strategic vision and is not perceived as a major actor in energy cooperation with the BICS. Thus, political momentum for energy cooperation and joint governance of scarce resources is vanishing. Resulting from three years of international, interdisciplinary research cooperation among academics and practitioners in Europe and the BICS countries within a project funded by the Volkswagen Foundation, this volume addresses one of the greatest global challenges. Specific focus lies on the bilateral energy dialogues and Strategic Partnerships between the EU and Emerging Powers regarding bilateral, inter- and transnational energy cooperation. Furthermore, the analysis provides policy recommendations in order to tap the full potential of energy cooperation between the EU and Brazil, India, China and South Africa.","author":[{"dropping-particle":"","family":"Knodt","given":"M.","non-dropping-particle":"","parse-names":false,"suffix":""},{"dropping-particle":"","family":"Piefer","given":"N.","non-dropping-particle":"","parse-names":false,"suffix":""},{"dropping-particle":"","family":"Müller","given":"F.","non-dropping-particle":"","parse-names":false,"suffix":""}],"container-title":"Challenges of European External Energy Governance with Emerging Powers","id":"ITEM-1","issued":{"date-parts":[["2015"]]},"title":"Challenges of European external energy governance with emerging powers","type":"book"},"uris":["http://www.mendeley.com/documents/?uuid=39569fef-b98f-4081-b56a-fc8159dc626c","http://www.mendeley.com/documents/?uuid=1373737d-97f4-4d54-bb43-6ca064c99539"]}],"mendeley":{"formattedCitation":"(Knodt, Piefer, &amp; Müller, 2015)","plainTextFormattedCitation":"(Knodt, Piefer, &amp; Müller, 2015)","previouslyFormattedCitation":"(Knodt, Piefer, &amp; Müller, 2015)"},"properties":{"noteIndex":0},"schema":"https://github.com/citation-style-language/schema/raw/master/csl-citation.json"}</w:instrText>
      </w:r>
      <w:r>
        <w:rPr>
          <w:lang w:val="en-US"/>
        </w:rPr>
        <w:fldChar w:fldCharType="separate"/>
      </w:r>
      <w:r w:rsidRPr="009B7814">
        <w:rPr>
          <w:noProof/>
          <w:lang w:val="en-US"/>
        </w:rPr>
        <w:t>(Knodt, Piefer, &amp; Müller, 2015)</w:t>
      </w:r>
      <w:r>
        <w:rPr>
          <w:lang w:val="en-US"/>
        </w:rPr>
        <w:fldChar w:fldCharType="end"/>
      </w:r>
      <w:r w:rsidRPr="00FE37C1">
        <w:rPr>
          <w:lang w:val="en-US"/>
        </w:rPr>
        <w:t xml:space="preserve">. </w:t>
      </w:r>
    </w:p>
    <w:p w14:paraId="2CB6D62F" w14:textId="58DC7A47" w:rsidR="00FE37C1" w:rsidRDefault="00554C6A" w:rsidP="00392463">
      <w:pPr>
        <w:spacing w:line="480" w:lineRule="auto"/>
        <w:ind w:firstLine="720"/>
        <w:rPr>
          <w:lang w:val="en-US"/>
        </w:rPr>
      </w:pPr>
      <w:r w:rsidRPr="00FE37C1">
        <w:rPr>
          <w:lang w:val="en-US"/>
        </w:rPr>
        <w:t xml:space="preserve">The company has a variety of products that suit different customer needs, for example, Volkswagen personal car, Volkswagen commercial vehicles, and Volkswagen passenger car. The company presents itself in various segments of manufacturing high- volume models. Passat is the most successful Volkswagen product globally. It was launched in 2007 and has received a tremendous marked demand response. The company later </w:t>
      </w:r>
      <w:r w:rsidRPr="00FE37C1">
        <w:rPr>
          <w:lang w:val="en-US"/>
        </w:rPr>
        <w:lastRenderedPageBreak/>
        <w:t>introduced the new beetle and SUV Touareg in 2009 as luxurious products. In December 2009, Volkswagen manufactured the hatchback edition of the polo. This type of car was to target customers who prefer small cars. The automobile company is planning to capture the broader market with the polo version. The next car model introduced into the market was the Vento. This kind of product was targeting the mass sell</w:t>
      </w:r>
      <w:r w:rsidR="009B7814">
        <w:rPr>
          <w:lang w:val="en-US"/>
        </w:rPr>
        <w:t xml:space="preserve"> </w:t>
      </w:r>
      <w:r w:rsidR="009B7814">
        <w:rPr>
          <w:lang w:val="en-US"/>
        </w:rPr>
        <w:fldChar w:fldCharType="begin" w:fldLock="1"/>
      </w:r>
      <w:r w:rsidR="009B7814">
        <w:rPr>
          <w:lang w:val="en-US"/>
        </w:rPr>
        <w:instrText>ADDIN CSL_CITATION {"citationItems":[{"id":"ITEM-1","itemData":{"DOI":"10.1080/0267257X.2014.980437","ISBN":"0267-257X","ISSN":"14721376","abstract":"AbstractConceptualising market segmentation as performative enhances our knowledge of how marketing frameworks shape marketing practice. Our study addresses the criticism that how marketing is accomplished in practice has yet to be fully articulated. We therefore address the question: ‘How does a market segmentation process emerge in an organisation and what causes it to materialise in this way?’ By constructing market segmentation as performative, we are able to draw insight into the relationships that marketing theories, models, ideas and techniques have with marketing practice. Our longitudinal study allows us to discern four sets of actions organisations can experience as their actors attempt to adopt and adapt a marketing process to the complexities of practice; these are establishing legitimacy, theory embodiment, contextualisation and maintaining the process.","author":[{"dropping-particle":"","family":"Venter","given":"Peet","non-dropping-particle":"","parse-names":false,"suffix":""},{"dropping-particle":"","family":"Wright","given":"Alex","non-dropping-particle":"","parse-names":false,"suffix":""},{"dropping-particle":"","family":"Dibb","given":"Sally","non-dropping-particle":"","parse-names":false,"suffix":""}],"container-title":"Journal of Marketing Management","id":"ITEM-1","issued":{"date-parts":[["2015"]]},"title":"Performing market segmentation: a performative perspective","type":"article-journal"},"uris":["http://www.mendeley.com/documents/?uuid=329a46f6-8159-4985-ab8b-e1a6868b8418","http://www.mendeley.com/documents/?uuid=0002ab3b-4e12-4278-a354-d2ad3416d371"]}],"mendeley":{"formattedCitation":"(Venter, Wright, &amp; Dibb, 2015)","plainTextFormattedCitation":"(Venter, Wright, &amp; Dibb, 2015)","previouslyFormattedCitation":"(Venter, Wright, &amp; Dibb, 2015)"},"properties":{"noteIndex":0},"schema":"https://github.com/citation-style-language/schema/raw/master/csl-citation.json"}</w:instrText>
      </w:r>
      <w:r w:rsidR="009B7814">
        <w:rPr>
          <w:lang w:val="en-US"/>
        </w:rPr>
        <w:fldChar w:fldCharType="separate"/>
      </w:r>
      <w:r w:rsidR="009B7814" w:rsidRPr="009B7814">
        <w:rPr>
          <w:noProof/>
          <w:lang w:val="en-US"/>
        </w:rPr>
        <w:t>(Venter, Wright, &amp; Dibb, 2015)</w:t>
      </w:r>
      <w:r w:rsidR="009B7814">
        <w:rPr>
          <w:lang w:val="en-US"/>
        </w:rPr>
        <w:fldChar w:fldCharType="end"/>
      </w:r>
      <w:r w:rsidRPr="00FE37C1">
        <w:rPr>
          <w:lang w:val="en-US"/>
        </w:rPr>
        <w:t xml:space="preserve">. </w:t>
      </w:r>
    </w:p>
    <w:p w14:paraId="14DAA5A3" w14:textId="0E254B95" w:rsidR="00FE37C1" w:rsidRDefault="00554C6A" w:rsidP="00392463">
      <w:pPr>
        <w:spacing w:line="480" w:lineRule="auto"/>
        <w:ind w:firstLine="720"/>
        <w:rPr>
          <w:lang w:val="en-US"/>
        </w:rPr>
      </w:pPr>
      <w:r>
        <w:rPr>
          <w:lang w:val="en-US"/>
        </w:rPr>
        <w:t xml:space="preserve">The key segmentation factors that the company has considered include Geographic and behavior psychographic. Thus focusing on the Geographic aspect, </w:t>
      </w:r>
      <w:r w:rsidRPr="00FE37C1">
        <w:rPr>
          <w:lang w:val="en-US"/>
        </w:rPr>
        <w:t>Volkswagen group India has locations in various cities. Among its most massive headquarters are in Mumbai and Aurangabad. Mumbai has one of the largest showrooms of Volkswagen brands. This showroom presents potential customers with the opportunity to view and get information about various kinds of Volkswagen products. Customers can also purchase the products from this spot. The dealership in Mumbai also provides services to members of the community who have their products</w:t>
      </w:r>
      <w:r w:rsidR="009B7814">
        <w:rPr>
          <w:lang w:val="en-US"/>
        </w:rPr>
        <w:t xml:space="preserve"> </w:t>
      </w:r>
      <w:r w:rsidR="009B7814">
        <w:rPr>
          <w:lang w:val="en-US"/>
        </w:rPr>
        <w:fldChar w:fldCharType="begin" w:fldLock="1"/>
      </w:r>
      <w:r w:rsidR="009B7814">
        <w:rPr>
          <w:lang w:val="en-US"/>
        </w:rPr>
        <w:instrText>ADDIN CSL_CITATION {"citationItems":[{"id":"ITEM-1","itemData":{"abstract":"Ever wondered how the world’s companies stack up compared to countries? A new ranking looks at government revenue, and compares it to some of the world's most profitable businesses. The list from Global Justice Now – an NGO – ranks the world’s top 100 global economic entities. Sixty-nine of the 100 are corporations, leaving room for just 31 countries on the list. Corporations versus countries The USA tops the list, which takes government revenue from the CIA World Factbook. 2015 estimates place US government revenue at $3.3 trillion. China takes second place, with Germany in third. The top 10 is dominated by countries, with only Walmart breaking the monopoly. The US-based retail giant has revenues of over $480 billion according to the Fortune 500. By taking 10th place, Walmart beats the government revenue of major global economies including Australia, South Korea and India. From Walmart down though, it’s basically all about businesses, with only 22 more countries featuring. The business monopoly The following chart shows the top 10 biggest corporations, and their place in the overall rankings. State Grid is the world’s second largest business – by revenue – and 14th overall. It starts a run of three Chinese businesses, with China National Petroleum (15th) and Sinopec Group (16th) following. All three have greater revenue than the South Korean government, with annual revenues of around $300bn. Royal Dutch Shell follows (18th overall), coming in ahead of Mexico and Sweden, while Exxon Mobil, Volkswagen and Toyota Motor are all bigger than India’s state revenue. _______________________________________________________ Have you read? The new Fortune Global 500 is out. It shows a shift in the world's business landscape This map shows every country’s major export _______________________________________________________ Apple and BP complete the top 10, with revenues that exceed the government revenues of Switzerland, Norway and Russia. It’s important to note the limitations of the comparison though. Government revenues generally represent a lower figure than GDP. For example, Russia’s government revenues of $216 billion pale in comparison to their GDP of more than $1.3 trillion. A globalized world What is clear from the ranking is the global spread of economic power. Brazil, South Korea and India all feature in the top 20 countries. The 10 biggest businesses also have a distinctly global look. From China, to Holland and Japan, it’s far from a US monopoly. China…","author":[{"dropping-particle":"","family":"Myers","given":"Joe","non-dropping-particle":"","parse-names":false,"suffix":""}],"container-title":"World Economic Forum","id":"ITEM-1","issued":{"date-parts":[["2016"]]},"title":"How do the world's biggest companies compare to the biggest economies?","type":"webpage"},"uris":["http://www.mendeley.com/documents/?uuid=5ed606f4-fabf-4e1e-8f12-cd27aedf7d6a","http://www.mendeley.com/documents/?uuid=92a7fc35-e0ac-45cc-9ac2-725813671fa2"]}],"mendeley":{"formattedCitation":"(Myers, 2016)","plainTextFormattedCitation":"(Myers, 2016)","previouslyFormattedCitation":"(Myers, 2016)"},"properties":{"noteIndex":0},"schema":"https://github.com/citation-style-language/schema/raw/master/csl-citation.json"}</w:instrText>
      </w:r>
      <w:r w:rsidR="009B7814">
        <w:rPr>
          <w:lang w:val="en-US"/>
        </w:rPr>
        <w:fldChar w:fldCharType="separate"/>
      </w:r>
      <w:r w:rsidR="009B7814" w:rsidRPr="009B7814">
        <w:rPr>
          <w:noProof/>
          <w:lang w:val="en-US"/>
        </w:rPr>
        <w:t>(Myers, 2016)</w:t>
      </w:r>
      <w:r w:rsidR="009B7814">
        <w:rPr>
          <w:lang w:val="en-US"/>
        </w:rPr>
        <w:fldChar w:fldCharType="end"/>
      </w:r>
      <w:r w:rsidRPr="00FE37C1">
        <w:rPr>
          <w:lang w:val="en-US"/>
        </w:rPr>
        <w:t xml:space="preserve">. </w:t>
      </w:r>
    </w:p>
    <w:p w14:paraId="64501D66" w14:textId="27993861" w:rsidR="00FE37C1" w:rsidRDefault="00554C6A" w:rsidP="00392463">
      <w:pPr>
        <w:spacing w:line="480" w:lineRule="auto"/>
        <w:ind w:firstLine="720"/>
        <w:rPr>
          <w:lang w:val="en-US"/>
        </w:rPr>
      </w:pPr>
      <w:r>
        <w:rPr>
          <w:lang w:val="en-US"/>
        </w:rPr>
        <w:t>The behavioral psychographic focuses on the lifestyles of an individual within the Chinese market. The company has had a strong focus on different individual lifestyles which provide a healthy level of commitment where it is possible to maintain positive outcomes.</w:t>
      </w:r>
      <w:r w:rsidRPr="00FE37C1">
        <w:rPr>
          <w:lang w:val="en-US"/>
        </w:rPr>
        <w:t xml:space="preserve"> The psychographic segmentation influences the buying behavior and attitudes of different customers. If these behaviors and attitudes are identified, then the company considers customizing their products specifically according to customer's motivations.</w:t>
      </w:r>
    </w:p>
    <w:p w14:paraId="3C14BA1B" w14:textId="747DE745" w:rsidR="00C161E0" w:rsidRDefault="00554C6A" w:rsidP="00392463">
      <w:pPr>
        <w:spacing w:line="480" w:lineRule="auto"/>
        <w:ind w:firstLine="720"/>
        <w:rPr>
          <w:lang w:val="en-US"/>
        </w:rPr>
      </w:pPr>
      <w:r>
        <w:rPr>
          <w:lang w:val="en-US"/>
        </w:rPr>
        <w:t xml:space="preserve">The benefits  and challenges of market </w:t>
      </w:r>
      <w:r w:rsidR="00F05341">
        <w:rPr>
          <w:lang w:val="en-US"/>
        </w:rPr>
        <w:t>segmentation</w:t>
      </w:r>
      <w:r>
        <w:rPr>
          <w:lang w:val="en-US"/>
        </w:rPr>
        <w:t xml:space="preserve"> in India</w:t>
      </w:r>
    </w:p>
    <w:p w14:paraId="664167D1" w14:textId="08BCBE61" w:rsidR="00C161E0" w:rsidRDefault="00554C6A" w:rsidP="00392463">
      <w:pPr>
        <w:spacing w:line="480" w:lineRule="auto"/>
        <w:ind w:firstLine="720"/>
        <w:rPr>
          <w:lang w:val="en-US"/>
        </w:rPr>
      </w:pPr>
      <w:r>
        <w:rPr>
          <w:lang w:val="en-US"/>
        </w:rPr>
        <w:t xml:space="preserve"> A significant advantage that is highly identifiable within the business is to ensure that there is a higher level of commitment where it would be possible to improve company commitment within the industry. The close interaction that the company has with its customers </w:t>
      </w:r>
      <w:r w:rsidR="00F05341">
        <w:rPr>
          <w:lang w:val="en-US"/>
        </w:rPr>
        <w:t>provide</w:t>
      </w:r>
      <w:r>
        <w:rPr>
          <w:lang w:val="en-US"/>
        </w:rPr>
        <w:t xml:space="preserve"> a strong focus on essential elements which give a higher evaluation of </w:t>
      </w:r>
      <w:r>
        <w:rPr>
          <w:lang w:val="en-US"/>
        </w:rPr>
        <w:lastRenderedPageBreak/>
        <w:t xml:space="preserve">important changes </w:t>
      </w:r>
      <w:r w:rsidR="00F05341">
        <w:rPr>
          <w:lang w:val="en-US"/>
        </w:rPr>
        <w:t>which</w:t>
      </w:r>
      <w:r>
        <w:rPr>
          <w:lang w:val="en-US"/>
        </w:rPr>
        <w:t xml:space="preserve"> is challenging to consider. Thus segmentation has </w:t>
      </w:r>
      <w:r w:rsidR="00F05341">
        <w:rPr>
          <w:lang w:val="en-US"/>
        </w:rPr>
        <w:t>focused</w:t>
      </w:r>
      <w:r>
        <w:rPr>
          <w:lang w:val="en-US"/>
        </w:rPr>
        <w:t xml:space="preserve"> on building positive relations where it is easier to determine critical changes which define positive business development. </w:t>
      </w:r>
    </w:p>
    <w:p w14:paraId="2094B6F7" w14:textId="7D5C7DCA" w:rsidR="0083592A" w:rsidRPr="0083592A" w:rsidRDefault="00554C6A" w:rsidP="00392463">
      <w:pPr>
        <w:spacing w:line="480" w:lineRule="auto"/>
        <w:ind w:firstLine="720"/>
        <w:rPr>
          <w:lang w:val="en-US"/>
        </w:rPr>
      </w:pPr>
      <w:r w:rsidRPr="0083592A">
        <w:rPr>
          <w:lang w:val="en-US"/>
        </w:rPr>
        <w:t>The company performance level is also an important aspect to consider its competitors. Meeting the customer needs is an essential element to consider. This means that there is a need to provide a strong outline which will help in making a reliable determination on crucial factors which are essential and provide a firm commitment. The demand of the company products across different markets also offer a critical focus on fundamental changes which need to be considered in defining improved outcomes. The application is influenced by the underlying customer attitude and preferences regarding the company brand</w:t>
      </w:r>
      <w:r w:rsidR="009B7814">
        <w:rPr>
          <w:lang w:val="en-US"/>
        </w:rPr>
        <w:t xml:space="preserve"> </w:t>
      </w:r>
      <w:r w:rsidR="009B7814">
        <w:rPr>
          <w:lang w:val="en-US"/>
        </w:rPr>
        <w:fldChar w:fldCharType="begin" w:fldLock="1"/>
      </w:r>
      <w:r w:rsidR="009B7814">
        <w:rPr>
          <w:lang w:val="en-US"/>
        </w:rPr>
        <w:instrText>ADDIN CSL_CITATION {"citationItems":[{"id":"ITEM-1","itemData":{"abstract":"John Gerzema: 10 Countries Leading the Way as Innovation Nations A thought-leader details the powers heading innovation in the 21st century PSFK Op-Eds 17 february 2016 Op-Ed ‘Innovation’ is perhaps the most over-used word today. So it’s interesting to see how people around the world define the term. In our new book, Best Countries: Defining Success and Leadership in the Twenty-First Century, David Reibstein, Professor of Marketing at the Wharton School, and I gathered perceptions on 60 countries among 16,000 elites, business decision makers and citizens. Published by U.S. News &amp; World Report along with our Best Countries study presented at Davos, we find that countries in the top 10 for entrepreneurship score highly in a range of traits that point to a ‘national culture of innovation’. The top 10 are: 1 – Germany 2 – Japan 3 – United States 4 – United Kingdom 5 – Canada 6 – Sweden 7 – Netherlands 8 – Australia 9 – Singapore 10 – Denmark Despite being manufacturing-led, Germany is seen for being “innovative” across its society—from its politics and leadership to its diplomacy and global citizenship. Germany gets high grades from people around the world for creativity in holding together The European Union, handling the migrant crisis, Ukraine, Greece and even dealing with its own Volkswagen scandal. The next two countries in the top 10—Japan and then the United States—were highly regarded in many areas yet received comparatively low marks in business transparency, supporting small businesses and offering affordable healthcare and education. Of greater interest perhaps are other “innovative” countries outside the top three. The World Bank Development Finance Project is helping Nigeria build financial infrastructure through a $500 million International Bank for Reconstruction and Development credit. The Irish government uses the SME Online Tool to digitally connect small businesses with the €2 billion in government funding available (Ireland also ranks in the top 10 best countries for international investment, while Singapore, which tops our list of Forward-Thinking Countries, recently committed 500 million Singaporean dollars to the ICT for Productivity and Growth program to improve high-speed connectivity for SMEs. shutterstock_319112060 When you step back, ‘innovation’ is really about a country’s commitment to champion human creativity. African countries are encouraging innovation among women and young entrepreneurs. Ethiopia is offering incentives for…","author":[{"dropping-particle":"","family":"Gerzema","given":"","non-dropping-particle":"","parse-names":false,"suffix":""}],"container-title":"psfk","id":"ITEM-1","issued":{"date-parts":[["2016"]]},"title":"John Gerzema: 10 Countries Leading the Way as Innovation Nations","type":"webpage"},"uris":["http://www.mendeley.com/documents/?uuid=cc63911b-7a19-4d59-9031-38566ad1facb","http://www.mendeley.com/documents/?uuid=9a8548d7-a4cf-4217-801d-b9ea6278d475"]}],"mendeley":{"formattedCitation":"(Gerzema, 2016)","plainTextFormattedCitation":"(Gerzema, 2016)","previouslyFormattedCitation":"(Gerzema, 2016)"},"properties":{"noteIndex":0},"schema":"https://github.com/citation-style-language/schema/raw/master/csl-citation.json"}</w:instrText>
      </w:r>
      <w:r w:rsidR="009B7814">
        <w:rPr>
          <w:lang w:val="en-US"/>
        </w:rPr>
        <w:fldChar w:fldCharType="separate"/>
      </w:r>
      <w:r w:rsidR="009B7814" w:rsidRPr="009B7814">
        <w:rPr>
          <w:noProof/>
          <w:lang w:val="en-US"/>
        </w:rPr>
        <w:t>(Gerzema, 2016)</w:t>
      </w:r>
      <w:r w:rsidR="009B7814">
        <w:rPr>
          <w:lang w:val="en-US"/>
        </w:rPr>
        <w:fldChar w:fldCharType="end"/>
      </w:r>
      <w:r w:rsidRPr="0083592A">
        <w:rPr>
          <w:lang w:val="en-US"/>
        </w:rPr>
        <w:t>.</w:t>
      </w:r>
    </w:p>
    <w:p w14:paraId="483E31EA" w14:textId="6C442A1C" w:rsidR="0083592A" w:rsidRPr="0083592A" w:rsidRDefault="00554C6A" w:rsidP="00392463">
      <w:pPr>
        <w:spacing w:line="480" w:lineRule="auto"/>
        <w:ind w:firstLine="720"/>
        <w:rPr>
          <w:lang w:val="en-US"/>
        </w:rPr>
      </w:pPr>
      <w:r>
        <w:rPr>
          <w:lang w:val="en-US"/>
        </w:rPr>
        <w:t xml:space="preserve">The challenges within the market are that most of these segments that the </w:t>
      </w:r>
      <w:r w:rsidR="00F05341">
        <w:rPr>
          <w:lang w:val="en-US"/>
        </w:rPr>
        <w:t>company</w:t>
      </w:r>
      <w:r>
        <w:rPr>
          <w:lang w:val="en-US"/>
        </w:rPr>
        <w:t xml:space="preserve"> has considered are not readily available to improve the company </w:t>
      </w:r>
      <w:r w:rsidR="00F05341">
        <w:rPr>
          <w:lang w:val="en-US"/>
        </w:rPr>
        <w:t>commitment. Ensuring</w:t>
      </w:r>
      <w:r>
        <w:rPr>
          <w:lang w:val="en-US"/>
        </w:rPr>
        <w:t xml:space="preserve"> that all target groups within the market which make it difficult to </w:t>
      </w:r>
      <w:r w:rsidR="00F05341">
        <w:rPr>
          <w:lang w:val="en-US"/>
        </w:rPr>
        <w:t>understand</w:t>
      </w:r>
      <w:r>
        <w:rPr>
          <w:lang w:val="en-US"/>
        </w:rPr>
        <w:t xml:space="preserve"> the specific </w:t>
      </w:r>
      <w:r w:rsidR="00F05341">
        <w:rPr>
          <w:lang w:val="en-US"/>
        </w:rPr>
        <w:t>concepts</w:t>
      </w:r>
      <w:r>
        <w:rPr>
          <w:lang w:val="en-US"/>
        </w:rPr>
        <w:t xml:space="preserve"> that need to consider </w:t>
      </w:r>
      <w:r w:rsidR="00F05341">
        <w:rPr>
          <w:lang w:val="en-US"/>
        </w:rPr>
        <w:t>an</w:t>
      </w:r>
      <w:r>
        <w:rPr>
          <w:lang w:val="en-US"/>
        </w:rPr>
        <w:t xml:space="preserve"> improving organizational commitment. </w:t>
      </w:r>
      <w:r w:rsidRPr="0083592A">
        <w:rPr>
          <w:lang w:val="en-US"/>
        </w:rPr>
        <w:t xml:space="preserve">Analysis and feedback methods </w:t>
      </w:r>
    </w:p>
    <w:p w14:paraId="150DC483" w14:textId="1B748E5F" w:rsidR="0083592A" w:rsidRPr="0083592A" w:rsidRDefault="00554C6A" w:rsidP="00392463">
      <w:pPr>
        <w:spacing w:line="480" w:lineRule="auto"/>
        <w:ind w:firstLine="720"/>
        <w:rPr>
          <w:lang w:val="en-US"/>
        </w:rPr>
      </w:pPr>
      <w:r w:rsidRPr="0083592A">
        <w:rPr>
          <w:lang w:val="en-US"/>
        </w:rPr>
        <w:t>Determining a better level of responsibility within an operational environment provide a strong focus where it is easier to understand the different challenges that the company is facing. Therefore analysis and feedback are based on the policies and strategies that the company has put in place which determine its fundamental performance levels. The information that is shared from concerned parties regarding the company position within the industry is essential and provide a greater focus on critical considerations which give a strong influence on important processes which help determine improved organizational commitment</w:t>
      </w:r>
      <w:r w:rsidR="009B7814">
        <w:rPr>
          <w:lang w:val="en-US"/>
        </w:rPr>
        <w:t xml:space="preserve"> </w:t>
      </w:r>
      <w:r w:rsidR="009B7814">
        <w:rPr>
          <w:lang w:val="en-US"/>
        </w:rPr>
        <w:fldChar w:fldCharType="begin" w:fldLock="1"/>
      </w:r>
      <w:r w:rsidR="009B7814">
        <w:rPr>
          <w:lang w:val="en-US"/>
        </w:rPr>
        <w:instrText>ADDIN CSL_CITATION {"citationItems":[{"id":"ITEM-1","itemData":{"DOI":"10.1007/978-3-319-04175-9_1","ISBN":"9783642175985","ISSN":"18651348","PMID":"15756995","abstract":"&lt;p&gt;In today's business environment it is impossible for one or one group of people to fully know or understand all the dynamics associated with the operational business processes within an organization. This is why it is essential that companies map, monitor, analyze and collaborate on process knowledge and management improvement. It is here that organizations are looking towards Business Process Management (BPM), which would help to maximize the bottom-line impact of process improvement efforts through effective communication. It supports all elements of business processes - from modeling and documentation, communicating, measurement and analysis, to continuous process management and improvement. BPM is the orchestration of various business systems into identifiable and controllable systems. This paper through in depth literature review and keen observation attempts to look at what BPM means, what it includes and how it would be strategically advantageous if the organizations adopt it.&lt;/p&gt;","author":[{"dropping-particle":"","family":"Leopold","given":"Henrik","non-dropping-particle":"","parse-names":false,"suffix":""}],"container-title":"Lecture Notes in Business Information Processing","id":"ITEM-1","issued":{"date-parts":[["2013"]]},"title":"Business Process Management","type":"chapter"},"uris":["http://www.mendeley.com/documents/?uuid=3a53b882-734f-4ab7-b0ec-57c3afde7513"]}],"mendeley":{"formattedCitation":"(Leopold, 2013)","plainTextFormattedCitation":"(Leopold, 2013)","previouslyFormattedCitation":"(Leopold, 2013)"},"properties":{"noteIndex":0},"schema":"https://github.com/citation-style-language/schema/raw/master/csl-citation.json"}</w:instrText>
      </w:r>
      <w:r w:rsidR="009B7814">
        <w:rPr>
          <w:lang w:val="en-US"/>
        </w:rPr>
        <w:fldChar w:fldCharType="separate"/>
      </w:r>
      <w:r w:rsidR="009B7814" w:rsidRPr="009B7814">
        <w:rPr>
          <w:noProof/>
          <w:lang w:val="en-US"/>
        </w:rPr>
        <w:t>(Leopold, 2013)</w:t>
      </w:r>
      <w:r w:rsidR="009B7814">
        <w:rPr>
          <w:lang w:val="en-US"/>
        </w:rPr>
        <w:fldChar w:fldCharType="end"/>
      </w:r>
      <w:r w:rsidRPr="0083592A">
        <w:rPr>
          <w:lang w:val="en-US"/>
        </w:rPr>
        <w:t>.</w:t>
      </w:r>
    </w:p>
    <w:p w14:paraId="62B0AD3B" w14:textId="10BC46A4" w:rsidR="0083592A" w:rsidRDefault="00554C6A" w:rsidP="00392463">
      <w:pPr>
        <w:spacing w:line="480" w:lineRule="auto"/>
        <w:ind w:firstLine="720"/>
        <w:rPr>
          <w:lang w:val="en-US"/>
        </w:rPr>
      </w:pPr>
      <w:r>
        <w:rPr>
          <w:lang w:val="en-US"/>
        </w:rPr>
        <w:lastRenderedPageBreak/>
        <w:t>The role of data</w:t>
      </w:r>
    </w:p>
    <w:p w14:paraId="21EEC3E5" w14:textId="1A6C9EB5" w:rsidR="0083592A" w:rsidRDefault="00554C6A" w:rsidP="00392463">
      <w:pPr>
        <w:spacing w:line="480" w:lineRule="auto"/>
        <w:ind w:firstLine="720"/>
        <w:rPr>
          <w:lang w:val="en-US"/>
        </w:rPr>
      </w:pPr>
      <w:r>
        <w:rPr>
          <w:lang w:val="en-US"/>
        </w:rPr>
        <w:t xml:space="preserve">Data has been </w:t>
      </w:r>
      <w:r w:rsidR="00F05341">
        <w:rPr>
          <w:lang w:val="en-US"/>
        </w:rPr>
        <w:t>effective</w:t>
      </w:r>
      <w:r>
        <w:rPr>
          <w:lang w:val="en-US"/>
        </w:rPr>
        <w:t>ly incorporated in the analysis of the Volk</w:t>
      </w:r>
      <w:r w:rsidR="00F05341">
        <w:rPr>
          <w:lang w:val="en-US"/>
        </w:rPr>
        <w:t>sw</w:t>
      </w:r>
      <w:r>
        <w:rPr>
          <w:lang w:val="en-US"/>
        </w:rPr>
        <w:t xml:space="preserve">agen in India with a strategic understanding of essential aspects within the industry. The data included in the analysis </w:t>
      </w:r>
      <w:r w:rsidR="00F05341">
        <w:rPr>
          <w:lang w:val="en-US"/>
        </w:rPr>
        <w:t>present</w:t>
      </w:r>
      <w:r>
        <w:rPr>
          <w:lang w:val="en-US"/>
        </w:rPr>
        <w:t xml:space="preserve"> a more significant commitment where it is possible to integrate significant changes which help in defining better responsibility within the industry. </w:t>
      </w:r>
      <w:r w:rsidR="00F05341">
        <w:rPr>
          <w:lang w:val="en-US"/>
        </w:rPr>
        <w:t>Data</w:t>
      </w:r>
      <w:r>
        <w:rPr>
          <w:lang w:val="en-US"/>
        </w:rPr>
        <w:t xml:space="preserve"> has provided the company with the ability to understand that it can embrace the global market. Understand the company </w:t>
      </w:r>
      <w:r w:rsidR="00F05341">
        <w:rPr>
          <w:lang w:val="en-US"/>
        </w:rPr>
        <w:t>capability</w:t>
      </w:r>
      <w:r>
        <w:rPr>
          <w:lang w:val="en-US"/>
        </w:rPr>
        <w:t xml:space="preserve"> to embrace international trade provide focus on essential changes which help in def</w:t>
      </w:r>
      <w:r w:rsidR="00FF424A">
        <w:rPr>
          <w:lang w:val="en-US"/>
        </w:rPr>
        <w:t xml:space="preserve">ining the </w:t>
      </w:r>
      <w:r w:rsidR="003A6F2D">
        <w:rPr>
          <w:lang w:val="en-US"/>
        </w:rPr>
        <w:t>st</w:t>
      </w:r>
      <w:r w:rsidR="00FF424A">
        <w:rPr>
          <w:lang w:val="en-US"/>
        </w:rPr>
        <w:t>rength of the company to capitalize on its strong brand within the industry</w:t>
      </w:r>
      <w:r w:rsidR="009B7814">
        <w:rPr>
          <w:lang w:val="en-US"/>
        </w:rPr>
        <w:t xml:space="preserve"> </w:t>
      </w:r>
      <w:r w:rsidR="009B7814">
        <w:rPr>
          <w:lang w:val="en-US"/>
        </w:rPr>
        <w:fldChar w:fldCharType="begin" w:fldLock="1"/>
      </w:r>
      <w:r w:rsidR="009B7814">
        <w:rPr>
          <w:lang w:val="en-US"/>
        </w:rPr>
        <w:instrText>ADDIN CSL_CITATION {"citationItems":[{"id":"ITEM-1","itemData":{"DOI":"10.1080/0267257X.2014.980437","ISBN":"0267-257X","ISSN":"14721376","abstract":"AbstractConceptualising market segmentation as performative enhances our knowledge of how marketing frameworks shape marketing practice. Our study addresses the criticism that how marketing is accomplished in practice has yet to be fully articulated. We therefore address the question: ‘How does a market segmentation process emerge in an organisation and what causes it to materialise in this way?’ By constructing market segmentation as performative, we are able to draw insight into the relationships that marketing theories, models, ideas and techniques have with marketing practice. Our longitudinal study allows us to discern four sets of actions organisations can experience as their actors attempt to adopt and adapt a marketing process to the complexities of practice; these are establishing legitimacy, theory embodiment, contextualisation and maintaining the process.","author":[{"dropping-particle":"","family":"Venter","given":"Peet","non-dropping-particle":"","parse-names":false,"suffix":""},{"dropping-particle":"","family":"Wright","given":"Alex","non-dropping-particle":"","parse-names":false,"suffix":""},{"dropping-particle":"","family":"Dibb","given":"Sally","non-dropping-particle":"","parse-names":false,"suffix":""}],"container-title":"Journal of Marketing Management","id":"ITEM-1","issued":{"date-parts":[["2015"]]},"title":"Performing market segmentation: a performative perspective","type":"article-journal"},"uris":["http://www.mendeley.com/documents/?uuid=0002ab3b-4e12-4278-a354-d2ad3416d371"]}],"mendeley":{"formattedCitation":"(Venter et al., 2015)","plainTextFormattedCitation":"(Venter et al., 2015)","previouslyFormattedCitation":"(Venter et al., 2015)"},"properties":{"noteIndex":0},"schema":"https://github.com/citation-style-language/schema/raw/master/csl-citation.json"}</w:instrText>
      </w:r>
      <w:r w:rsidR="009B7814">
        <w:rPr>
          <w:lang w:val="en-US"/>
        </w:rPr>
        <w:fldChar w:fldCharType="separate"/>
      </w:r>
      <w:r w:rsidR="009B7814" w:rsidRPr="009B7814">
        <w:rPr>
          <w:noProof/>
          <w:lang w:val="en-US"/>
        </w:rPr>
        <w:t>(Venter et al., 2015)</w:t>
      </w:r>
      <w:r w:rsidR="009B7814">
        <w:rPr>
          <w:lang w:val="en-US"/>
        </w:rPr>
        <w:fldChar w:fldCharType="end"/>
      </w:r>
      <w:r w:rsidR="00FF424A">
        <w:rPr>
          <w:lang w:val="en-US"/>
        </w:rPr>
        <w:t xml:space="preserve">. </w:t>
      </w:r>
    </w:p>
    <w:p w14:paraId="5EF28E02" w14:textId="5FAF561A" w:rsidR="00FF424A" w:rsidRDefault="00554C6A" w:rsidP="00392463">
      <w:pPr>
        <w:spacing w:line="480" w:lineRule="auto"/>
        <w:ind w:firstLine="720"/>
        <w:rPr>
          <w:lang w:val="en-US"/>
        </w:rPr>
      </w:pPr>
      <w:r>
        <w:rPr>
          <w:lang w:val="en-US"/>
        </w:rPr>
        <w:t xml:space="preserve">Segmentation of the company target market has been focused on their ability to afford the company products. The luxury, midsize and the proposed low-cost company products have been defined based on an assessment of the market and determining the needs of the customers. This is a major incident within the company where a crucial decision has been made based on the data evaluation. The determination of the company market share has also been determined based on the </w:t>
      </w:r>
      <w:r w:rsidR="003A6F2D">
        <w:rPr>
          <w:lang w:val="en-US"/>
        </w:rPr>
        <w:t>data. The</w:t>
      </w:r>
      <w:r>
        <w:rPr>
          <w:lang w:val="en-US"/>
        </w:rPr>
        <w:t xml:space="preserve"> engagement within the market has </w:t>
      </w:r>
      <w:r w:rsidR="003A6F2D">
        <w:rPr>
          <w:lang w:val="en-US"/>
        </w:rPr>
        <w:t>been strategically developed based on the available data</w:t>
      </w:r>
      <w:r w:rsidR="009B7814">
        <w:rPr>
          <w:lang w:val="en-US"/>
        </w:rPr>
        <w:t xml:space="preserve"> </w:t>
      </w:r>
      <w:r w:rsidR="009B7814">
        <w:rPr>
          <w:lang w:val="en-US"/>
        </w:rPr>
        <w:fldChar w:fldCharType="begin" w:fldLock="1"/>
      </w:r>
      <w:r w:rsidR="0075338C">
        <w:rPr>
          <w:lang w:val="en-US"/>
        </w:rPr>
        <w:instrText>ADDIN CSL_CITATION {"citationItems":[{"id":"ITEM-1","itemData":{"abstract":"The Volkswagen scandal provides insight into what India would need in terms of developing an adequate regulatory framework","author":[{"dropping-particle":"","family":"Thiruvengadam","given":"Arvind","non-dropping-particle":"","parse-names":false,"suffix":""}],"container-title":"Indian Express","id":"ITEM-1","issued":{"date-parts":[["2015"]]},"title":"What the Indian regulators can take away from the Volkswagen scandal","type":"article-newspaper"},"uris":["http://www.mendeley.com/documents/?uuid=0bc0488a-4474-41a2-b36f-d15fca72174c","http://www.mendeley.com/documents/?uuid=b95ba7c7-c57e-4e38-86dd-dfe2b75da4c0"]}],"mendeley":{"formattedCitation":"(Thiruvengadam, 2015)","plainTextFormattedCitation":"(Thiruvengadam, 2015)","previouslyFormattedCitation":"(Thiruvengadam, 2015)"},"properties":{"noteIndex":0},"schema":"https://github.com/citation-style-language/schema/raw/master/csl-citation.json"}</w:instrText>
      </w:r>
      <w:r w:rsidR="009B7814">
        <w:rPr>
          <w:lang w:val="en-US"/>
        </w:rPr>
        <w:fldChar w:fldCharType="separate"/>
      </w:r>
      <w:r w:rsidR="009B7814" w:rsidRPr="009B7814">
        <w:rPr>
          <w:noProof/>
          <w:lang w:val="en-US"/>
        </w:rPr>
        <w:t>(Thiruvengadam, 2015)</w:t>
      </w:r>
      <w:r w:rsidR="009B7814">
        <w:rPr>
          <w:lang w:val="en-US"/>
        </w:rPr>
        <w:fldChar w:fldCharType="end"/>
      </w:r>
      <w:r w:rsidR="003A6F2D">
        <w:rPr>
          <w:lang w:val="en-US"/>
        </w:rPr>
        <w:t>.</w:t>
      </w:r>
    </w:p>
    <w:p w14:paraId="7A0927C5" w14:textId="467D9AA1" w:rsidR="0083592A" w:rsidRDefault="00554C6A" w:rsidP="00392463">
      <w:pPr>
        <w:spacing w:line="480" w:lineRule="auto"/>
        <w:ind w:firstLine="720"/>
        <w:rPr>
          <w:lang w:val="en-US"/>
        </w:rPr>
      </w:pPr>
      <w:r>
        <w:rPr>
          <w:lang w:val="en-US"/>
        </w:rPr>
        <w:t>Importance of identifying market segments</w:t>
      </w:r>
    </w:p>
    <w:p w14:paraId="5BA1E85B" w14:textId="0BB11CFC" w:rsidR="003A6F2D" w:rsidRDefault="00554C6A" w:rsidP="00392463">
      <w:pPr>
        <w:spacing w:line="480" w:lineRule="auto"/>
        <w:ind w:firstLine="720"/>
        <w:rPr>
          <w:lang w:val="en-US"/>
        </w:rPr>
      </w:pPr>
      <w:r>
        <w:rPr>
          <w:lang w:val="en-US"/>
        </w:rPr>
        <w:t xml:space="preserve">Development of market segments provides the company with the opportunity to independently review its employees based on common characteristics which are easier to fulfill the needs of employees. Thus it is vital to integrate significant changes within a business context which provide a strong focus on essential elements which help in determining specific aspects that need to be considered in improving company productivity. Every organization focus on ensuring that they are highly engaged in the market, however, </w:t>
      </w:r>
      <w:r>
        <w:rPr>
          <w:lang w:val="en-US"/>
        </w:rPr>
        <w:lastRenderedPageBreak/>
        <w:t>there are critical elements which provide a stronger focus on essential changes which help define better outcomes</w:t>
      </w:r>
      <w:r w:rsidR="009B7814">
        <w:rPr>
          <w:lang w:val="en-US"/>
        </w:rPr>
        <w:t xml:space="preserve"> </w:t>
      </w:r>
      <w:r w:rsidR="009B7814">
        <w:rPr>
          <w:lang w:val="en-US"/>
        </w:rPr>
        <w:fldChar w:fldCharType="begin" w:fldLock="1"/>
      </w:r>
      <w:r w:rsidR="009B7814">
        <w:rPr>
          <w:lang w:val="en-US"/>
        </w:rPr>
        <w:instrText>ADDIN CSL_CITATION {"citationItems":[{"id":"ITEM-1","itemData":{"DOI":"10.1108/02651331111122632","ISBN":"02651335","ISSN":"02651335","PMID":"61918888","abstract":"Purpose – The purpose of this paper is to present a two‐stage international market selection and segmentation model addressed to help decision makers such as foreign institutions and market‐seeking multinational enterprises (MNEs) identify and select the most suitable European countries and groups of consumers.Design/methodology/approach – The first stage is conceived as a macro‐segmentation screening process based on market attractiveness. The second is a micro‐segmentation process addressed to identify which groups of people are most similar across Europe in terms of social and personal values. The authors' model is rooted in previous assumptions and findings from international market selection (IMS) and Inglehart's theory of material and post‐material values.Findings – The model is applied to the current 27 European Union (EU) member states and is validated through the groups of countries empirically obtained. The model allows us to cluster the European countries by market attractiveness, group the Eur...","author":[{"dropping-particle":"","family":"Papadopoulos","given":"Nicolas","non-dropping-particle":"","parse-names":false,"suffix":""},{"dropping-particle":"","family":"Martín Martín","given":"Oscar","non-dropping-particle":"","parse-names":false,"suffix":""}],"container-title":"International Marketing Review","id":"ITEM-1","issued":{"date-parts":[["2011"]]},"title":"International market selection and segmentation: Perspectives and challenges","type":"article-journal"},"uris":["http://www.mendeley.com/documents/?uuid=a6c75872-b40e-4c0f-b56f-03cb531e5610","http://www.mendeley.com/documents/?uuid=0f368c3a-7099-46f4-9e88-4b3377fee30e"]}],"mendeley":{"formattedCitation":"(Papadopoulos &amp; Martín Martín, 2011)","plainTextFormattedCitation":"(Papadopoulos &amp; Martín Martín, 2011)","previouslyFormattedCitation":"(Papadopoulos &amp; Martín Martín, 2011)"},"properties":{"noteIndex":0},"schema":"https://github.com/citation-style-language/schema/raw/master/csl-citation.json"}</w:instrText>
      </w:r>
      <w:r w:rsidR="009B7814">
        <w:rPr>
          <w:lang w:val="en-US"/>
        </w:rPr>
        <w:fldChar w:fldCharType="separate"/>
      </w:r>
      <w:r w:rsidR="009B7814" w:rsidRPr="009B7814">
        <w:rPr>
          <w:noProof/>
          <w:lang w:val="en-US"/>
        </w:rPr>
        <w:t>(Papadopoulos &amp; Martín Martín, 2011)</w:t>
      </w:r>
      <w:r w:rsidR="009B7814">
        <w:rPr>
          <w:lang w:val="en-US"/>
        </w:rPr>
        <w:fldChar w:fldCharType="end"/>
      </w:r>
      <w:r>
        <w:rPr>
          <w:lang w:val="en-US"/>
        </w:rPr>
        <w:t>.</w:t>
      </w:r>
    </w:p>
    <w:p w14:paraId="7F4CF1BE" w14:textId="471DF8C8" w:rsidR="003A6F2D" w:rsidRDefault="00554C6A" w:rsidP="00392463">
      <w:pPr>
        <w:spacing w:line="480" w:lineRule="auto"/>
        <w:ind w:firstLine="720"/>
        <w:rPr>
          <w:lang w:val="en-US"/>
        </w:rPr>
      </w:pPr>
      <w:r w:rsidRPr="003A6F2D">
        <w:rPr>
          <w:lang w:val="en-US"/>
        </w:rPr>
        <w:t>Developing a sustainable brand provide a key focus on the strategies that the company has put in place which provide a reliable evaluation of essential elements which are necessary and offer strong organizational development. Customers play an important role in determining the processes and strategies that are put in place which provide a unique emphasis on fundamental changes which provide strong organizational development. The performance levels that the company has attained need to be improved especially considering the company mission and vision statements which are clear regarding the level of engagement that the company is seeking to achi</w:t>
      </w:r>
      <w:r w:rsidR="009B7814">
        <w:rPr>
          <w:lang w:val="en-US"/>
        </w:rPr>
        <w:t xml:space="preserve"> </w:t>
      </w:r>
      <w:r>
        <w:rPr>
          <w:lang w:val="en-US"/>
        </w:rPr>
        <w:t>eve.</w:t>
      </w:r>
    </w:p>
    <w:p w14:paraId="70B3BC6F" w14:textId="1CD059B0" w:rsidR="003A6F2D" w:rsidRDefault="00554C6A" w:rsidP="00392463">
      <w:pPr>
        <w:spacing w:line="480" w:lineRule="auto"/>
        <w:ind w:firstLine="720"/>
        <w:rPr>
          <w:lang w:val="en-US"/>
        </w:rPr>
      </w:pPr>
      <w:r>
        <w:rPr>
          <w:lang w:val="en-US"/>
        </w:rPr>
        <w:t>A potential target segment that is ripe is the one that the company can easily fulfill its needs. Companies usually develop parts based on its line of productivity to ensure that there is continuity in the overall development within the industry.</w:t>
      </w:r>
      <w:r w:rsidR="00874A7E">
        <w:rPr>
          <w:lang w:val="en-US"/>
        </w:rPr>
        <w:t xml:space="preserve"> Therefore there is a need to understand essential elements which define a high level of commitment. </w:t>
      </w:r>
    </w:p>
    <w:p w14:paraId="000D8318" w14:textId="5E36BA67" w:rsidR="00874A7E" w:rsidRDefault="00554C6A" w:rsidP="00392463">
      <w:pPr>
        <w:spacing w:line="480" w:lineRule="auto"/>
        <w:ind w:firstLine="720"/>
        <w:rPr>
          <w:lang w:val="en-US"/>
        </w:rPr>
      </w:pPr>
      <w:r>
        <w:rPr>
          <w:lang w:val="en-US"/>
        </w:rPr>
        <w:t xml:space="preserve">How marketing mix influence  on VW segmentation </w:t>
      </w:r>
    </w:p>
    <w:p w14:paraId="7499F99A" w14:textId="19F32C09" w:rsidR="00DA16B5" w:rsidRDefault="00554C6A" w:rsidP="00392463">
      <w:pPr>
        <w:spacing w:line="480" w:lineRule="auto"/>
        <w:ind w:firstLine="720"/>
        <w:rPr>
          <w:lang w:val="en-US"/>
        </w:rPr>
      </w:pPr>
      <w:r>
        <w:rPr>
          <w:lang w:val="en-US"/>
        </w:rPr>
        <w:t>The development of Volkswagen in India has based n different concepts which created a strong commitment to important changes which provided a strong level of development.  The integration of marketing mix provides a key focus on essential elements which can help in improving the company developed in the industry, especially how they manage the needs of customers</w:t>
      </w:r>
      <w:r w:rsidR="009B7814">
        <w:rPr>
          <w:lang w:val="en-US"/>
        </w:rPr>
        <w:t xml:space="preserve"> </w:t>
      </w:r>
      <w:r w:rsidR="009B7814">
        <w:rPr>
          <w:lang w:val="en-US"/>
        </w:rPr>
        <w:fldChar w:fldCharType="begin" w:fldLock="1"/>
      </w:r>
      <w:r w:rsidR="009B7814">
        <w:rPr>
          <w:lang w:val="en-US"/>
        </w:rPr>
        <w:instrText>ADDIN CSL_CITATION {"citationItems":[{"id":"ITEM-1","itemData":{"abstract":"The central idea behind this paper is to ponder on the fact that how is Internet Marketing is being widely used as a tool in the Automotive sector in India for imparting mass scale knowledge of their products and for large scale promotions. These days Automotive companies face survival challenges in the market, specially India with quite a large number of potential buyers. Thus Internet Marketing comes handy when it comes to selling of brand ideas and concepts. The paper deals with statistical study enlisting information about vigorous promotional activities on social media by different Automobile manufacturers. It focuses on how three different automobile companies with different origins practice Internet Marketing for sales and promotions of their product. It shows the comparison between German manufacturer Volkswagen, South Korean manufacturer Hyundai and French manufacturer Renault. The main reason for choosing these companies is because of all the three having different origins. So to learn how the three different originating companies practice Internet Marketing in India, the German, French and South Korean Manufacturers were chosen. Moreover these three companies are quite popular in India as a large volume of their vehicles can be seen on the roads. These companies product are in a good demand too. Hence it was a good selection to find how three different nation based companies use social media sites like Facebook, Twitter and Google+ and the data was collected first week of January 2014 to the end of second week of February 2014.","author":[{"dropping-particle":"","family":"Bagga","given":"Teena","non-dropping-particle":"","parse-names":false,"suffix":""},{"dropping-particle":"","family":"Gupta","given":"Deepak","non-dropping-particle":"","parse-names":false,"suffix":""}],"container-title":"International Journal of Computer Applications","id":"ITEM-1","issued":{"date-parts":[["2014"]]},"title":"Internet Marketing by Automobile Industry: Special Reference of Indian Counterparts","type":"article-journal"},"uris":["http://www.mendeley.com/documents/?uuid=12a77e51-f38c-48c2-b1ae-7753a34b734d","http://www.mendeley.com/documents/?uuid=825ac608-6315-41f0-b32c-2cc6e5cb50ee"]}],"mendeley":{"formattedCitation":"(Bagga &amp; Gupta, 2014)","plainTextFormattedCitation":"(Bagga &amp; Gupta, 2014)","previouslyFormattedCitation":"(Bagga &amp; Gupta, 2014)"},"properties":{"noteIndex":0},"schema":"https://github.com/citation-style-language/schema/raw/master/csl-citation.json"}</w:instrText>
      </w:r>
      <w:r w:rsidR="009B7814">
        <w:rPr>
          <w:lang w:val="en-US"/>
        </w:rPr>
        <w:fldChar w:fldCharType="separate"/>
      </w:r>
      <w:r w:rsidR="009B7814" w:rsidRPr="009B7814">
        <w:rPr>
          <w:noProof/>
          <w:lang w:val="en-US"/>
        </w:rPr>
        <w:t>(Bagga &amp; Gupta, 2014)</w:t>
      </w:r>
      <w:r w:rsidR="009B7814">
        <w:rPr>
          <w:lang w:val="en-US"/>
        </w:rPr>
        <w:fldChar w:fldCharType="end"/>
      </w:r>
      <w:r>
        <w:rPr>
          <w:lang w:val="en-US"/>
        </w:rPr>
        <w:t xml:space="preserve">. Therefore the four components that are evaluated include product, price, promotion, and place which have been integral in improving the company engagement within the Indian market as well as considering its focus on being successful within the international level.  The company products are based on large designs and options where it is easier for the company to meet the needs of the customers. </w:t>
      </w:r>
      <w:r>
        <w:rPr>
          <w:lang w:val="en-US"/>
        </w:rPr>
        <w:lastRenderedPageBreak/>
        <w:t>The company has promoted its products for both luxury and midsize products which are essential in improving the general business development.</w:t>
      </w:r>
    </w:p>
    <w:p w14:paraId="17F8A215" w14:textId="093690DC" w:rsidR="00DA16B5" w:rsidRDefault="00554C6A" w:rsidP="00392463">
      <w:pPr>
        <w:spacing w:line="480" w:lineRule="auto"/>
        <w:ind w:firstLine="720"/>
        <w:rPr>
          <w:lang w:val="en-US"/>
        </w:rPr>
      </w:pPr>
      <w:r>
        <w:rPr>
          <w:lang w:val="en-US"/>
        </w:rPr>
        <w:t>The company has adopted a more flexible pricing strategy based on the diverse products that are introduced into the market. Defining a highly successful business development is based on integrating price that consumers in the market can easily relate to.  The company has adopted diverse promotional strategies including social media advertising which is becoming an essential aspect of promoting company development. Having a successful business development is based on distinct concepts which provide a strategic understanding of important changes which help in maintaining improved organizational development. The location of the company auto shops has been vital in urban centers with dealers across the country. The company is not impacted by the low-cost products where it is making significant efforts to ensure that they penetrate within this unique market within the country.</w:t>
      </w:r>
    </w:p>
    <w:p w14:paraId="506DBF29" w14:textId="34D3DE9A" w:rsidR="00874A7E" w:rsidRDefault="00554C6A" w:rsidP="00392463">
      <w:pPr>
        <w:spacing w:line="480" w:lineRule="auto"/>
        <w:ind w:firstLine="720"/>
        <w:rPr>
          <w:lang w:val="en-US"/>
        </w:rPr>
      </w:pPr>
      <w:r>
        <w:rPr>
          <w:lang w:val="en-US"/>
        </w:rPr>
        <w:t>Benefits and risks of expansion</w:t>
      </w:r>
    </w:p>
    <w:p w14:paraId="3F0F8E9D" w14:textId="39ABA768" w:rsidR="00874A7E" w:rsidRDefault="00554C6A" w:rsidP="00392463">
      <w:pPr>
        <w:spacing w:line="480" w:lineRule="auto"/>
        <w:ind w:firstLine="720"/>
        <w:rPr>
          <w:lang w:val="en-US"/>
        </w:rPr>
      </w:pPr>
      <w:r w:rsidRPr="00874A7E">
        <w:rPr>
          <w:lang w:val="en-US"/>
        </w:rPr>
        <w:t>Expansion within the global market requires a strategic focus on essential elements which provide a higher evaluation of critical processes that define the level of engagement. Many companies have been struggling to have a more significant influence on organizational development. Strategic concepts that are evaluated in this case focus on substantial changes within the global business context</w:t>
      </w:r>
      <w:r w:rsidR="008917B2">
        <w:rPr>
          <w:lang w:val="en-US"/>
        </w:rPr>
        <w:t>. The expansion is essential considering that it plays an integral role in determining improved understanding of critical outcomes. Expansion creates an enhanced understanding of organizational performance which helps understand the profoundly transformed business development context.</w:t>
      </w:r>
    </w:p>
    <w:p w14:paraId="09421382" w14:textId="6F3FAFA7" w:rsidR="0045012D" w:rsidRDefault="00554C6A" w:rsidP="00392463">
      <w:pPr>
        <w:spacing w:line="480" w:lineRule="auto"/>
        <w:ind w:firstLine="720"/>
        <w:rPr>
          <w:lang w:val="en-US"/>
        </w:rPr>
      </w:pPr>
      <w:r>
        <w:rPr>
          <w:lang w:val="en-US"/>
        </w:rPr>
        <w:t>A significant ri</w:t>
      </w:r>
      <w:r w:rsidR="004F7A80">
        <w:rPr>
          <w:lang w:val="en-US"/>
        </w:rPr>
        <w:t xml:space="preserve">sk in segmentation is the need to manage diverse target audience. Segmentation </w:t>
      </w:r>
      <w:r w:rsidR="00F05341">
        <w:rPr>
          <w:lang w:val="en-US"/>
        </w:rPr>
        <w:t>focus</w:t>
      </w:r>
      <w:r w:rsidR="004F7A80">
        <w:rPr>
          <w:lang w:val="en-US"/>
        </w:rPr>
        <w:t xml:space="preserve"> on creating unique customers so that the organization would be chasing </w:t>
      </w:r>
      <w:r w:rsidR="004F7A80">
        <w:rPr>
          <w:lang w:val="en-US"/>
        </w:rPr>
        <w:lastRenderedPageBreak/>
        <w:t xml:space="preserve">different customers with an intention to improve the company commitment within the market. </w:t>
      </w:r>
      <w:r w:rsidR="004F7A80" w:rsidRPr="004F7A80">
        <w:rPr>
          <w:lang w:val="en-US"/>
        </w:rPr>
        <w:t>Effective analysis of the company feedback is crucial considering that it provides a strong emphasis on what the company needs to achieve to maintain improved levels of organizational development. Developing the right mindset within the company provide focus on essential changes which give a strong emphasis on critical measures which help in determining improved organizational outcomes.</w:t>
      </w:r>
    </w:p>
    <w:p w14:paraId="3880EF9A" w14:textId="252B9561" w:rsidR="00DA16B5" w:rsidRDefault="00554C6A" w:rsidP="00392463">
      <w:pPr>
        <w:spacing w:line="480" w:lineRule="auto"/>
        <w:ind w:firstLine="720"/>
        <w:rPr>
          <w:lang w:val="en-US"/>
        </w:rPr>
      </w:pPr>
      <w:r>
        <w:rPr>
          <w:lang w:val="en-US"/>
        </w:rPr>
        <w:t>The company has sought to embrace diversity concepts in its operations to navigate through cultural issues which are detrimental in improving the overall organizational development. The current business environment is significantly increasing which present a highly unique business environment which needs to be consolidated and enhance the global corporate growth. Therefore the underlying measures provide a highly successful business context where it is possible to achieve better outcomes.</w:t>
      </w:r>
    </w:p>
    <w:p w14:paraId="0A0D979A" w14:textId="77777777" w:rsidR="003A6F2D" w:rsidRDefault="003A6F2D" w:rsidP="00FE37C1">
      <w:pPr>
        <w:rPr>
          <w:lang w:val="en-US"/>
        </w:rPr>
      </w:pPr>
    </w:p>
    <w:p w14:paraId="1846942F" w14:textId="35FBE469" w:rsidR="003A6F2D" w:rsidRDefault="003A6F2D" w:rsidP="00FE37C1">
      <w:pPr>
        <w:rPr>
          <w:lang w:val="en-US"/>
        </w:rPr>
      </w:pPr>
    </w:p>
    <w:p w14:paraId="1B765B13" w14:textId="2690B3F5" w:rsidR="0075338C" w:rsidRDefault="0075338C" w:rsidP="00FE37C1">
      <w:pPr>
        <w:rPr>
          <w:lang w:val="en-US"/>
        </w:rPr>
      </w:pPr>
    </w:p>
    <w:p w14:paraId="18547F7E" w14:textId="7CABD52B" w:rsidR="0075338C" w:rsidRDefault="0075338C" w:rsidP="00FE37C1">
      <w:pPr>
        <w:rPr>
          <w:lang w:val="en-US"/>
        </w:rPr>
      </w:pPr>
    </w:p>
    <w:p w14:paraId="671DCF00" w14:textId="7D9B20EB" w:rsidR="0075338C" w:rsidRDefault="0075338C" w:rsidP="00FE37C1">
      <w:pPr>
        <w:rPr>
          <w:lang w:val="en-US"/>
        </w:rPr>
      </w:pPr>
    </w:p>
    <w:p w14:paraId="434AC31E" w14:textId="262C3788" w:rsidR="0075338C" w:rsidRDefault="0075338C" w:rsidP="00FE37C1">
      <w:pPr>
        <w:rPr>
          <w:lang w:val="en-US"/>
        </w:rPr>
      </w:pPr>
    </w:p>
    <w:p w14:paraId="095B29E3" w14:textId="096295E7" w:rsidR="0075338C" w:rsidRDefault="0075338C" w:rsidP="00FE37C1">
      <w:pPr>
        <w:rPr>
          <w:lang w:val="en-US"/>
        </w:rPr>
      </w:pPr>
    </w:p>
    <w:p w14:paraId="261D6762" w14:textId="5113D160" w:rsidR="0075338C" w:rsidRDefault="0075338C" w:rsidP="00FE37C1">
      <w:pPr>
        <w:rPr>
          <w:lang w:val="en-US"/>
        </w:rPr>
      </w:pPr>
    </w:p>
    <w:p w14:paraId="00542140" w14:textId="368C51C4" w:rsidR="0075338C" w:rsidRDefault="0075338C" w:rsidP="00FE37C1">
      <w:pPr>
        <w:rPr>
          <w:lang w:val="en-US"/>
        </w:rPr>
      </w:pPr>
    </w:p>
    <w:p w14:paraId="4029AAEA" w14:textId="198EABA7" w:rsidR="0075338C" w:rsidRDefault="0075338C" w:rsidP="00FE37C1">
      <w:pPr>
        <w:rPr>
          <w:lang w:val="en-US"/>
        </w:rPr>
      </w:pPr>
    </w:p>
    <w:p w14:paraId="115BD494" w14:textId="0AF6DA01" w:rsidR="0075338C" w:rsidRDefault="0075338C" w:rsidP="00FE37C1">
      <w:pPr>
        <w:rPr>
          <w:lang w:val="en-US"/>
        </w:rPr>
      </w:pPr>
    </w:p>
    <w:p w14:paraId="3B162098" w14:textId="5AED44F4" w:rsidR="0075338C" w:rsidRDefault="0075338C" w:rsidP="00FE37C1">
      <w:pPr>
        <w:rPr>
          <w:lang w:val="en-US"/>
        </w:rPr>
      </w:pPr>
    </w:p>
    <w:p w14:paraId="5B7B2765" w14:textId="1EA336F8" w:rsidR="0075338C" w:rsidRDefault="0075338C" w:rsidP="00FE37C1">
      <w:pPr>
        <w:rPr>
          <w:lang w:val="en-US"/>
        </w:rPr>
      </w:pPr>
    </w:p>
    <w:p w14:paraId="7680836F" w14:textId="3B3F3422" w:rsidR="0075338C" w:rsidRDefault="0075338C" w:rsidP="00FE37C1">
      <w:pPr>
        <w:rPr>
          <w:lang w:val="en-US"/>
        </w:rPr>
      </w:pPr>
    </w:p>
    <w:p w14:paraId="02BFCB1B" w14:textId="12DF7A9E" w:rsidR="0075338C" w:rsidRDefault="0075338C" w:rsidP="00FE37C1">
      <w:pPr>
        <w:rPr>
          <w:lang w:val="en-US"/>
        </w:rPr>
      </w:pPr>
    </w:p>
    <w:p w14:paraId="7D5C0A93" w14:textId="3FCD0E9A" w:rsidR="00FE37C1" w:rsidRDefault="00554C6A" w:rsidP="0075338C">
      <w:pPr>
        <w:spacing w:line="480" w:lineRule="auto"/>
        <w:jc w:val="center"/>
        <w:rPr>
          <w:lang w:val="en-US"/>
        </w:rPr>
      </w:pPr>
      <w:r>
        <w:rPr>
          <w:lang w:val="en-US"/>
        </w:rPr>
        <w:lastRenderedPageBreak/>
        <w:t>References</w:t>
      </w:r>
    </w:p>
    <w:p w14:paraId="29D4A3E7" w14:textId="2226A678"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75338C">
        <w:rPr>
          <w:rFonts w:cs="Times New Roman"/>
          <w:noProof/>
          <w:szCs w:val="24"/>
        </w:rPr>
        <w:t xml:space="preserve">Andaleeb, S. S. (2016). Market Segmentation, Targeting and Positioning. In </w:t>
      </w:r>
      <w:r w:rsidRPr="0075338C">
        <w:rPr>
          <w:rFonts w:cs="Times New Roman"/>
          <w:i/>
          <w:iCs/>
          <w:noProof/>
          <w:szCs w:val="24"/>
        </w:rPr>
        <w:t>Strategic Marketing Management in Asia</w:t>
      </w:r>
      <w:r w:rsidRPr="0075338C">
        <w:rPr>
          <w:rFonts w:cs="Times New Roman"/>
          <w:noProof/>
          <w:szCs w:val="24"/>
        </w:rPr>
        <w:t xml:space="preserve"> (pp. 179–207). https://doi.org/10.1108/978-1-78635-746-520161006</w:t>
      </w:r>
    </w:p>
    <w:p w14:paraId="5DA0AFF4"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 xml:space="preserve">Bagga, T., &amp; Gupta, D. (2014). Internet Marketing by Automobile Industry: Special Reference of Indian Counterparts. </w:t>
      </w:r>
      <w:r w:rsidRPr="0075338C">
        <w:rPr>
          <w:rFonts w:cs="Times New Roman"/>
          <w:i/>
          <w:iCs/>
          <w:noProof/>
          <w:szCs w:val="24"/>
        </w:rPr>
        <w:t>International Journal of Computer Applications</w:t>
      </w:r>
      <w:r w:rsidRPr="0075338C">
        <w:rPr>
          <w:rFonts w:cs="Times New Roman"/>
          <w:noProof/>
          <w:szCs w:val="24"/>
        </w:rPr>
        <w:t>.</w:t>
      </w:r>
    </w:p>
    <w:p w14:paraId="788B1813"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Gerzema. (2016). John Gerzema: 10 Countries Leading the Way as Innovation Nations.</w:t>
      </w:r>
    </w:p>
    <w:p w14:paraId="0B279B73"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 xml:space="preserve">Hassan, S. S., &amp; Craft, S. (2012). Examining world market segmentation and brand positioning strategies. </w:t>
      </w:r>
      <w:r w:rsidRPr="0075338C">
        <w:rPr>
          <w:rFonts w:cs="Times New Roman"/>
          <w:i/>
          <w:iCs/>
          <w:noProof/>
          <w:szCs w:val="24"/>
        </w:rPr>
        <w:t>Journal of Consumer Marketing</w:t>
      </w:r>
      <w:r w:rsidRPr="0075338C">
        <w:rPr>
          <w:rFonts w:cs="Times New Roman"/>
          <w:noProof/>
          <w:szCs w:val="24"/>
        </w:rPr>
        <w:t xml:space="preserve">, </w:t>
      </w:r>
      <w:r w:rsidRPr="0075338C">
        <w:rPr>
          <w:rFonts w:cs="Times New Roman"/>
          <w:i/>
          <w:iCs/>
          <w:noProof/>
          <w:szCs w:val="24"/>
        </w:rPr>
        <w:t>29</w:t>
      </w:r>
      <w:r w:rsidRPr="0075338C">
        <w:rPr>
          <w:rFonts w:cs="Times New Roman"/>
          <w:noProof/>
          <w:szCs w:val="24"/>
        </w:rPr>
        <w:t>(5), 344–356. https://doi.org/10.1108/07363761211247460</w:t>
      </w:r>
    </w:p>
    <w:p w14:paraId="098338B6"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 xml:space="preserve">Knodt, M., Piefer, N., &amp; Müller, F. (2015). </w:t>
      </w:r>
      <w:r w:rsidRPr="0075338C">
        <w:rPr>
          <w:rFonts w:cs="Times New Roman"/>
          <w:i/>
          <w:iCs/>
          <w:noProof/>
          <w:szCs w:val="24"/>
        </w:rPr>
        <w:t>Challenges of European external energy governance with emerging powers</w:t>
      </w:r>
      <w:r w:rsidRPr="0075338C">
        <w:rPr>
          <w:rFonts w:cs="Times New Roman"/>
          <w:noProof/>
          <w:szCs w:val="24"/>
        </w:rPr>
        <w:t xml:space="preserve">. </w:t>
      </w:r>
      <w:r w:rsidRPr="0075338C">
        <w:rPr>
          <w:rFonts w:cs="Times New Roman"/>
          <w:i/>
          <w:iCs/>
          <w:noProof/>
          <w:szCs w:val="24"/>
        </w:rPr>
        <w:t>Challenges of European External Energy Governance with Emerging Powers</w:t>
      </w:r>
      <w:r w:rsidRPr="0075338C">
        <w:rPr>
          <w:rFonts w:cs="Times New Roman"/>
          <w:noProof/>
          <w:szCs w:val="24"/>
        </w:rPr>
        <w:t>.</w:t>
      </w:r>
    </w:p>
    <w:p w14:paraId="0A235EDC"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 xml:space="preserve">Leopold, H. (2013). Business Process Management. In </w:t>
      </w:r>
      <w:r w:rsidRPr="0075338C">
        <w:rPr>
          <w:rFonts w:cs="Times New Roman"/>
          <w:i/>
          <w:iCs/>
          <w:noProof/>
          <w:szCs w:val="24"/>
        </w:rPr>
        <w:t>Lecture Notes in Business Information Processing</w:t>
      </w:r>
      <w:r w:rsidRPr="0075338C">
        <w:rPr>
          <w:rFonts w:cs="Times New Roman"/>
          <w:noProof/>
          <w:szCs w:val="24"/>
        </w:rPr>
        <w:t>. https://doi.org/10.1007/978-3-319-04175-9_1</w:t>
      </w:r>
    </w:p>
    <w:p w14:paraId="09FACF01"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Myers, J. (2016). How do the world’s biggest companies compare to the biggest economies?</w:t>
      </w:r>
    </w:p>
    <w:p w14:paraId="75E40BDD"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 xml:space="preserve">Papadopoulos, N., &amp; Martín Martín, O. (2011). International market selection and segmentation: Perspectives and challenges. </w:t>
      </w:r>
      <w:r w:rsidRPr="0075338C">
        <w:rPr>
          <w:rFonts w:cs="Times New Roman"/>
          <w:i/>
          <w:iCs/>
          <w:noProof/>
          <w:szCs w:val="24"/>
        </w:rPr>
        <w:t>International Marketing Review</w:t>
      </w:r>
      <w:r w:rsidRPr="0075338C">
        <w:rPr>
          <w:rFonts w:cs="Times New Roman"/>
          <w:noProof/>
          <w:szCs w:val="24"/>
        </w:rPr>
        <w:t>. https://doi.org/10.1108/02651331111122632</w:t>
      </w:r>
    </w:p>
    <w:p w14:paraId="48A80775" w14:textId="77777777" w:rsidR="0075338C" w:rsidRPr="0075338C" w:rsidRDefault="0075338C" w:rsidP="0075338C">
      <w:pPr>
        <w:widowControl w:val="0"/>
        <w:autoSpaceDE w:val="0"/>
        <w:autoSpaceDN w:val="0"/>
        <w:adjustRightInd w:val="0"/>
        <w:spacing w:line="480" w:lineRule="auto"/>
        <w:ind w:left="480" w:hanging="480"/>
        <w:rPr>
          <w:rFonts w:cs="Times New Roman"/>
          <w:noProof/>
          <w:szCs w:val="24"/>
        </w:rPr>
      </w:pPr>
      <w:r w:rsidRPr="0075338C">
        <w:rPr>
          <w:rFonts w:cs="Times New Roman"/>
          <w:noProof/>
          <w:szCs w:val="24"/>
        </w:rPr>
        <w:t xml:space="preserve">Thiruvengadam, A. (2015). What the Indian regulators can take away from the Volkswagen scandal. </w:t>
      </w:r>
      <w:r w:rsidRPr="0075338C">
        <w:rPr>
          <w:rFonts w:cs="Times New Roman"/>
          <w:i/>
          <w:iCs/>
          <w:noProof/>
          <w:szCs w:val="24"/>
        </w:rPr>
        <w:t>Indian Express</w:t>
      </w:r>
      <w:r w:rsidRPr="0075338C">
        <w:rPr>
          <w:rFonts w:cs="Times New Roman"/>
          <w:noProof/>
          <w:szCs w:val="24"/>
        </w:rPr>
        <w:t>.</w:t>
      </w:r>
    </w:p>
    <w:p w14:paraId="7132FC2D" w14:textId="77777777" w:rsidR="0075338C" w:rsidRPr="0075338C" w:rsidRDefault="0075338C" w:rsidP="0075338C">
      <w:pPr>
        <w:widowControl w:val="0"/>
        <w:autoSpaceDE w:val="0"/>
        <w:autoSpaceDN w:val="0"/>
        <w:adjustRightInd w:val="0"/>
        <w:spacing w:line="480" w:lineRule="auto"/>
        <w:ind w:left="480" w:hanging="480"/>
        <w:rPr>
          <w:rFonts w:cs="Times New Roman"/>
          <w:noProof/>
        </w:rPr>
      </w:pPr>
      <w:r w:rsidRPr="0075338C">
        <w:rPr>
          <w:rFonts w:cs="Times New Roman"/>
          <w:noProof/>
          <w:szCs w:val="24"/>
        </w:rPr>
        <w:t xml:space="preserve">Venter, P., Wright, A., &amp; Dibb, S. (2015). Performing market segmentation: a performative </w:t>
      </w:r>
      <w:r w:rsidRPr="0075338C">
        <w:rPr>
          <w:rFonts w:cs="Times New Roman"/>
          <w:noProof/>
          <w:szCs w:val="24"/>
        </w:rPr>
        <w:lastRenderedPageBreak/>
        <w:t xml:space="preserve">perspective. </w:t>
      </w:r>
      <w:r w:rsidRPr="0075338C">
        <w:rPr>
          <w:rFonts w:cs="Times New Roman"/>
          <w:i/>
          <w:iCs/>
          <w:noProof/>
          <w:szCs w:val="24"/>
        </w:rPr>
        <w:t>Journal of Marketing Management</w:t>
      </w:r>
      <w:r w:rsidRPr="0075338C">
        <w:rPr>
          <w:rFonts w:cs="Times New Roman"/>
          <w:noProof/>
          <w:szCs w:val="24"/>
        </w:rPr>
        <w:t>. https://doi.org/10.1080/0267257X.2014.980437</w:t>
      </w:r>
    </w:p>
    <w:p w14:paraId="6E90DA6B" w14:textId="6728C551" w:rsidR="0075338C" w:rsidRDefault="0075338C" w:rsidP="0075338C">
      <w:pPr>
        <w:spacing w:line="480" w:lineRule="auto"/>
        <w:rPr>
          <w:lang w:val="en-US"/>
        </w:rPr>
      </w:pPr>
      <w:r>
        <w:rPr>
          <w:lang w:val="en-US"/>
        </w:rPr>
        <w:fldChar w:fldCharType="end"/>
      </w:r>
    </w:p>
    <w:p w14:paraId="73EDF94D" w14:textId="77777777" w:rsidR="006B6584" w:rsidRDefault="006B6584">
      <w:pPr>
        <w:rPr>
          <w:lang w:val="en-US"/>
        </w:rPr>
      </w:pPr>
    </w:p>
    <w:sectPr w:rsidR="006B6584" w:rsidSect="006B658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5A96C" w14:textId="77777777" w:rsidR="006C7D1F" w:rsidRDefault="006C7D1F">
      <w:pPr>
        <w:spacing w:after="0" w:line="240" w:lineRule="auto"/>
      </w:pPr>
      <w:r>
        <w:separator/>
      </w:r>
    </w:p>
  </w:endnote>
  <w:endnote w:type="continuationSeparator" w:id="0">
    <w:p w14:paraId="03624FA7" w14:textId="77777777" w:rsidR="006C7D1F" w:rsidRDefault="006C7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1CF68" w14:textId="77777777" w:rsidR="006C7D1F" w:rsidRDefault="006C7D1F">
      <w:pPr>
        <w:spacing w:after="0" w:line="240" w:lineRule="auto"/>
      </w:pPr>
      <w:r>
        <w:separator/>
      </w:r>
    </w:p>
  </w:footnote>
  <w:footnote w:type="continuationSeparator" w:id="0">
    <w:p w14:paraId="02666BDB" w14:textId="77777777" w:rsidR="006C7D1F" w:rsidRDefault="006C7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1596A" w14:textId="4BE314B9" w:rsidR="009305EC" w:rsidRDefault="00554C6A">
    <w:pPr>
      <w:pStyle w:val="Header"/>
      <w:jc w:val="right"/>
    </w:pPr>
    <w:r w:rsidRPr="009305EC">
      <w:rPr>
        <w:lang w:val="en-US"/>
      </w:rPr>
      <w:t xml:space="preserve">MARKET SEGMENTATION ANALYSIS OF THE VW INDIA CASE      </w:t>
    </w:r>
    <w:r>
      <w:rPr>
        <w:lang w:val="en-US"/>
      </w:rPr>
      <w:t xml:space="preserve">                        </w:t>
    </w:r>
    <w:sdt>
      <w:sdtPr>
        <w:id w:val="-13520282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3F6D9D" w14:textId="77777777" w:rsidR="009305EC" w:rsidRDefault="00930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05FB1" w14:textId="2FC59F49" w:rsidR="006B6584" w:rsidRDefault="00554C6A">
    <w:pPr>
      <w:pStyle w:val="Header"/>
      <w:jc w:val="right"/>
    </w:pPr>
    <w:r>
      <w:rPr>
        <w:lang w:val="en-US"/>
      </w:rPr>
      <w:t xml:space="preserve">Running head: </w:t>
    </w:r>
    <w:r w:rsidRPr="006B6584">
      <w:rPr>
        <w:lang w:val="en-US"/>
      </w:rPr>
      <w:t xml:space="preserve">MARKET SEGMENTATION ANALYSIS OF THE VW INDIA CASE </w:t>
    </w:r>
    <w:r>
      <w:rPr>
        <w:lang w:val="en-US"/>
      </w:rPr>
      <w:t xml:space="preserve">     </w:t>
    </w:r>
    <w:sdt>
      <w:sdtPr>
        <w:id w:val="13690999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D88B60" w14:textId="77777777" w:rsidR="006B6584" w:rsidRDefault="006B6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1E4EDB"/>
    <w:multiLevelType w:val="multilevel"/>
    <w:tmpl w:val="BAEED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1sTAxNDYwNDSyMDJW0lEKTi0uzszPAykwrAUAIzDLBSwAAAA="/>
  </w:docVars>
  <w:rsids>
    <w:rsidRoot w:val="003903CA"/>
    <w:rsid w:val="001F63EF"/>
    <w:rsid w:val="002163E8"/>
    <w:rsid w:val="003903CA"/>
    <w:rsid w:val="00392463"/>
    <w:rsid w:val="003A6F2D"/>
    <w:rsid w:val="00411731"/>
    <w:rsid w:val="0045012D"/>
    <w:rsid w:val="004C0B64"/>
    <w:rsid w:val="004F7A80"/>
    <w:rsid w:val="00554C6A"/>
    <w:rsid w:val="006334D5"/>
    <w:rsid w:val="0069398B"/>
    <w:rsid w:val="006B6584"/>
    <w:rsid w:val="006C7D1F"/>
    <w:rsid w:val="0075338C"/>
    <w:rsid w:val="0080578E"/>
    <w:rsid w:val="0083592A"/>
    <w:rsid w:val="00874A7E"/>
    <w:rsid w:val="008917B2"/>
    <w:rsid w:val="008F5FA0"/>
    <w:rsid w:val="009305EC"/>
    <w:rsid w:val="009B7814"/>
    <w:rsid w:val="00A85A34"/>
    <w:rsid w:val="00AF2A08"/>
    <w:rsid w:val="00C161E0"/>
    <w:rsid w:val="00DA16B5"/>
    <w:rsid w:val="00DC6781"/>
    <w:rsid w:val="00F05341"/>
    <w:rsid w:val="00FE37C1"/>
    <w:rsid w:val="00FF424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F4008"/>
  <w15:chartTrackingRefBased/>
  <w15:docId w15:val="{83B78790-9C5C-408C-9398-3A9D7E48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584"/>
    <w:rPr>
      <w:color w:val="0563C1" w:themeColor="hyperlink"/>
      <w:u w:val="single"/>
    </w:rPr>
  </w:style>
  <w:style w:type="character" w:customStyle="1" w:styleId="UnresolvedMention1">
    <w:name w:val="Unresolved Mention1"/>
    <w:basedOn w:val="DefaultParagraphFont"/>
    <w:uiPriority w:val="99"/>
    <w:semiHidden/>
    <w:unhideWhenUsed/>
    <w:rsid w:val="006B6584"/>
    <w:rPr>
      <w:color w:val="605E5C"/>
      <w:shd w:val="clear" w:color="auto" w:fill="E1DFDD"/>
    </w:rPr>
  </w:style>
  <w:style w:type="paragraph" w:styleId="Header">
    <w:name w:val="header"/>
    <w:basedOn w:val="Normal"/>
    <w:link w:val="HeaderChar"/>
    <w:uiPriority w:val="99"/>
    <w:unhideWhenUsed/>
    <w:rsid w:val="006B65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584"/>
  </w:style>
  <w:style w:type="paragraph" w:styleId="Footer">
    <w:name w:val="footer"/>
    <w:basedOn w:val="Normal"/>
    <w:link w:val="FooterChar"/>
    <w:uiPriority w:val="99"/>
    <w:unhideWhenUsed/>
    <w:rsid w:val="006B65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5EC78-F3FD-4315-8EAC-8CA941C64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6069</Words>
  <Characters>34594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2019-02-02T02:33:00Z</dcterms:created>
  <dcterms:modified xsi:type="dcterms:W3CDTF">2019-02-02T02:33:00Z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